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2816" w:rsidRDefault="00193C57">
      <w:pPr>
        <w:ind w:firstLineChars="0" w:firstLine="0"/>
        <w:jc w:val="center"/>
        <w:rPr>
          <w:rFonts w:ascii="方正小标宋简体" w:eastAsia="方正小标宋简体"/>
          <w:sz w:val="52"/>
          <w:szCs w:val="52"/>
        </w:rPr>
      </w:pPr>
      <w:r>
        <w:rPr>
          <w:rFonts w:ascii="方正小标宋简体" w:eastAsia="方正小标宋简体" w:hint="eastAsia"/>
          <w:b/>
          <w:sz w:val="52"/>
          <w:szCs w:val="52"/>
        </w:rPr>
        <w:t>西城区项目支出绩效报告</w:t>
      </w:r>
    </w:p>
    <w:p w:rsidR="00962816" w:rsidRDefault="00193C57">
      <w:pPr>
        <w:spacing w:before="100" w:beforeAutospacing="1" w:after="100" w:afterAutospacing="1" w:line="312" w:lineRule="auto"/>
        <w:ind w:firstLineChars="0" w:firstLine="0"/>
        <w:jc w:val="center"/>
        <w:rPr>
          <w:rFonts w:ascii="仿宋_GB2312" w:hAnsi="宋体"/>
          <w:sz w:val="32"/>
          <w:szCs w:val="32"/>
        </w:rPr>
      </w:pPr>
      <w:r>
        <w:rPr>
          <w:rFonts w:ascii="仿宋_GB2312" w:hAnsi="宋体" w:hint="eastAsia"/>
          <w:sz w:val="32"/>
          <w:szCs w:val="32"/>
        </w:rPr>
        <w:t>（2024年度）</w:t>
      </w:r>
    </w:p>
    <w:p w:rsidR="00962816" w:rsidRDefault="00962816">
      <w:pPr>
        <w:spacing w:before="100" w:beforeAutospacing="1" w:after="100" w:afterAutospacing="1" w:line="312" w:lineRule="auto"/>
        <w:ind w:firstLine="600"/>
        <w:rPr>
          <w:rFonts w:ascii="仿宋_GB2312" w:eastAsia="宋体"/>
          <w:sz w:val="30"/>
          <w:szCs w:val="24"/>
        </w:rPr>
      </w:pPr>
    </w:p>
    <w:p w:rsidR="00962816" w:rsidRDefault="00962816">
      <w:pPr>
        <w:spacing w:before="100" w:beforeAutospacing="1" w:after="100" w:afterAutospacing="1" w:line="312" w:lineRule="auto"/>
        <w:ind w:firstLine="600"/>
        <w:rPr>
          <w:rFonts w:ascii="仿宋_GB2312" w:eastAsia="宋体"/>
          <w:sz w:val="30"/>
          <w:szCs w:val="24"/>
        </w:rPr>
      </w:pPr>
    </w:p>
    <w:p w:rsidR="00962816" w:rsidRDefault="00962816">
      <w:pPr>
        <w:spacing w:before="100" w:beforeAutospacing="1" w:after="100" w:afterAutospacing="1" w:line="312" w:lineRule="auto"/>
        <w:ind w:firstLine="600"/>
        <w:rPr>
          <w:rFonts w:ascii="仿宋_GB2312" w:eastAsia="宋体"/>
          <w:sz w:val="30"/>
          <w:szCs w:val="24"/>
        </w:rPr>
      </w:pPr>
    </w:p>
    <w:p w:rsidR="00962816" w:rsidRDefault="00962816">
      <w:pPr>
        <w:spacing w:before="100" w:beforeAutospacing="1" w:after="100" w:afterAutospacing="1" w:line="312" w:lineRule="auto"/>
        <w:ind w:firstLine="600"/>
        <w:rPr>
          <w:rFonts w:ascii="仿宋_GB2312" w:eastAsia="宋体"/>
          <w:sz w:val="30"/>
          <w:szCs w:val="24"/>
        </w:rPr>
      </w:pPr>
    </w:p>
    <w:p w:rsidR="00962816" w:rsidRDefault="00962816">
      <w:pPr>
        <w:spacing w:before="100" w:beforeAutospacing="1" w:after="100" w:afterAutospacing="1" w:line="312" w:lineRule="auto"/>
        <w:ind w:firstLineChars="62" w:firstLine="198"/>
        <w:rPr>
          <w:rFonts w:ascii="仿宋_GB2312" w:hAnsi="宋体"/>
          <w:sz w:val="32"/>
          <w:szCs w:val="32"/>
          <w:u w:val="single"/>
        </w:rPr>
      </w:pPr>
    </w:p>
    <w:p w:rsidR="00962816" w:rsidRDefault="00962816">
      <w:pPr>
        <w:spacing w:before="100" w:beforeAutospacing="1" w:after="100" w:afterAutospacing="1" w:line="312" w:lineRule="auto"/>
        <w:ind w:firstLineChars="62" w:firstLine="198"/>
        <w:rPr>
          <w:rFonts w:ascii="仿宋_GB2312" w:hAnsi="宋体"/>
          <w:sz w:val="32"/>
          <w:szCs w:val="32"/>
          <w:u w:val="single"/>
        </w:rPr>
      </w:pPr>
    </w:p>
    <w:p w:rsidR="00962816" w:rsidRDefault="00193C57">
      <w:pPr>
        <w:spacing w:before="100" w:beforeAutospacing="1" w:after="100" w:afterAutospacing="1" w:line="312" w:lineRule="auto"/>
        <w:ind w:leftChars="600" w:left="1680" w:firstLineChars="281" w:firstLine="899"/>
        <w:jc w:val="left"/>
        <w:rPr>
          <w:rFonts w:ascii="仿宋_GB2312" w:hAnsi="宋体"/>
          <w:sz w:val="32"/>
          <w:szCs w:val="32"/>
          <w:u w:val="single"/>
        </w:rPr>
      </w:pPr>
      <w:r>
        <w:rPr>
          <w:rFonts w:ascii="仿宋_GB2312" w:hAnsi="宋体" w:hint="eastAsia"/>
          <w:sz w:val="32"/>
          <w:szCs w:val="32"/>
        </w:rPr>
        <w:t xml:space="preserve">部门名称 </w:t>
      </w:r>
      <w:r>
        <w:rPr>
          <w:rFonts w:ascii="仿宋_GB2312" w:hAnsi="宋体" w:hint="eastAsia"/>
          <w:sz w:val="32"/>
          <w:szCs w:val="32"/>
          <w:u w:val="single"/>
        </w:rPr>
        <w:t>北京市西城区机关事务服务中心</w:t>
      </w:r>
    </w:p>
    <w:p w:rsidR="00962816" w:rsidRDefault="00193C57">
      <w:pPr>
        <w:spacing w:before="100" w:beforeAutospacing="1" w:after="100" w:afterAutospacing="1" w:line="312" w:lineRule="auto"/>
        <w:ind w:leftChars="600" w:left="1680" w:firstLineChars="281" w:firstLine="899"/>
        <w:jc w:val="left"/>
        <w:rPr>
          <w:rFonts w:ascii="仿宋_GB2312" w:hAnsi="宋体"/>
          <w:sz w:val="32"/>
          <w:szCs w:val="32"/>
          <w:u w:val="single"/>
        </w:rPr>
      </w:pPr>
      <w:r>
        <w:rPr>
          <w:rFonts w:ascii="仿宋_GB2312" w:hAnsi="宋体" w:hint="eastAsia"/>
          <w:sz w:val="32"/>
          <w:szCs w:val="32"/>
        </w:rPr>
        <w:t>项目名称</w:t>
      </w:r>
      <w:r>
        <w:rPr>
          <w:rFonts w:ascii="仿宋_GB2312" w:hAnsi="宋体" w:hint="eastAsia"/>
          <w:sz w:val="32"/>
          <w:szCs w:val="32"/>
          <w:u w:val="single"/>
        </w:rPr>
        <w:t xml:space="preserve">            电话费          </w:t>
      </w:r>
    </w:p>
    <w:p w:rsidR="00962816" w:rsidRDefault="00193C57">
      <w:pPr>
        <w:spacing w:before="100" w:beforeAutospacing="1" w:after="100" w:afterAutospacing="1" w:line="312" w:lineRule="auto"/>
        <w:ind w:leftChars="600" w:left="1680" w:firstLineChars="281" w:firstLine="899"/>
        <w:jc w:val="left"/>
        <w:rPr>
          <w:rFonts w:ascii="仿宋_GB2312" w:eastAsia="宋体" w:hAnsi="宋体"/>
          <w:sz w:val="32"/>
          <w:szCs w:val="32"/>
          <w:u w:val="single"/>
        </w:rPr>
      </w:pPr>
      <w:r>
        <w:rPr>
          <w:rFonts w:ascii="仿宋_GB2312" w:hAnsi="宋体" w:hint="eastAsia"/>
          <w:sz w:val="32"/>
          <w:szCs w:val="32"/>
        </w:rPr>
        <w:t>填报日期</w:t>
      </w:r>
      <w:r>
        <w:rPr>
          <w:rFonts w:ascii="仿宋_GB2312" w:hAnsi="宋体" w:hint="eastAsia"/>
          <w:sz w:val="32"/>
          <w:szCs w:val="32"/>
          <w:u w:val="single"/>
        </w:rPr>
        <w:t xml:space="preserve">           2025年3月       </w:t>
      </w:r>
    </w:p>
    <w:p w:rsidR="00962816" w:rsidRDefault="00193C57" w:rsidP="00F34895">
      <w:pPr>
        <w:adjustRightInd w:val="0"/>
        <w:snapToGrid w:val="0"/>
        <w:spacing w:line="360" w:lineRule="auto"/>
        <w:ind w:firstLine="640"/>
        <w:jc w:val="center"/>
        <w:rPr>
          <w:rFonts w:ascii="方正小标宋简体" w:eastAsia="方正小标宋简体" w:hAnsi="方正小标宋简体" w:cs="方正小标宋简体"/>
          <w:sz w:val="36"/>
          <w:szCs w:val="36"/>
        </w:rPr>
      </w:pPr>
      <w:r>
        <w:rPr>
          <w:rFonts w:ascii="仿宋_GB2312" w:eastAsia="宋体" w:hAnsi="宋体"/>
          <w:sz w:val="32"/>
          <w:szCs w:val="32"/>
          <w:u w:val="single"/>
        </w:rPr>
        <w:br w:type="page"/>
      </w:r>
      <w:r>
        <w:rPr>
          <w:rFonts w:ascii="方正小标宋简体" w:eastAsia="方正小标宋简体" w:hAnsi="方正小标宋简体" w:cs="方正小标宋简体" w:hint="eastAsia"/>
          <w:sz w:val="36"/>
          <w:szCs w:val="36"/>
        </w:rPr>
        <w:lastRenderedPageBreak/>
        <w:t>项目支出绩效评价报告</w:t>
      </w:r>
    </w:p>
    <w:p w:rsidR="00962816" w:rsidRDefault="00962816" w:rsidP="00F34895">
      <w:pPr>
        <w:adjustRightInd w:val="0"/>
        <w:snapToGrid w:val="0"/>
        <w:spacing w:line="360" w:lineRule="auto"/>
        <w:ind w:firstLine="442"/>
        <w:jc w:val="center"/>
        <w:rPr>
          <w:rFonts w:ascii="宋体" w:hAnsi="宋体"/>
          <w:b/>
          <w:bCs/>
          <w:sz w:val="22"/>
        </w:rPr>
      </w:pPr>
    </w:p>
    <w:p w:rsidR="00962816" w:rsidRDefault="00193C57">
      <w:pPr>
        <w:adjustRightInd w:val="0"/>
        <w:snapToGrid w:val="0"/>
        <w:spacing w:line="360" w:lineRule="auto"/>
        <w:ind w:firstLine="640"/>
        <w:jc w:val="left"/>
        <w:rPr>
          <w:rFonts w:ascii="黑体" w:eastAsia="黑体" w:hAnsi="黑体" w:cs="黑体"/>
          <w:sz w:val="32"/>
          <w:szCs w:val="32"/>
        </w:rPr>
      </w:pPr>
      <w:r>
        <w:rPr>
          <w:rFonts w:ascii="黑体" w:eastAsia="黑体" w:hAnsi="黑体" w:cs="黑体" w:hint="eastAsia"/>
          <w:sz w:val="32"/>
          <w:szCs w:val="32"/>
        </w:rPr>
        <w:t>一、基本情况</w:t>
      </w:r>
    </w:p>
    <w:p w:rsidR="00962816" w:rsidRDefault="00193C57">
      <w:pPr>
        <w:adjustRightInd w:val="0"/>
        <w:snapToGrid w:val="0"/>
        <w:spacing w:line="360" w:lineRule="auto"/>
        <w:ind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（一）项目概况</w:t>
      </w:r>
    </w:p>
    <w:p w:rsidR="00962816" w:rsidRDefault="00193C57">
      <w:pPr>
        <w:widowControl/>
        <w:ind w:firstLine="643"/>
        <w:jc w:val="left"/>
        <w:rPr>
          <w:rFonts w:ascii="仿宋_GB2312" w:cs="宋体"/>
          <w:b/>
          <w:bCs/>
          <w:kern w:val="0"/>
          <w:sz w:val="32"/>
          <w:szCs w:val="32"/>
        </w:rPr>
      </w:pPr>
      <w:r>
        <w:rPr>
          <w:rFonts w:ascii="仿宋_GB2312" w:cs="宋体" w:hint="eastAsia"/>
          <w:b/>
          <w:bCs/>
          <w:kern w:val="0"/>
          <w:sz w:val="32"/>
          <w:szCs w:val="32"/>
        </w:rPr>
        <w:t>1.项目背景</w:t>
      </w:r>
    </w:p>
    <w:p w:rsidR="00962816" w:rsidRDefault="00193C57">
      <w:pPr>
        <w:spacing w:line="560" w:lineRule="exact"/>
        <w:ind w:firstLine="640"/>
        <w:outlineLvl w:val="0"/>
        <w:rPr>
          <w:rFonts w:ascii="仿宋_GB2312" w:hAnsi="宋体" w:cs="宋体"/>
          <w:color w:val="000000"/>
          <w:kern w:val="0"/>
          <w:sz w:val="32"/>
          <w:szCs w:val="32"/>
        </w:rPr>
      </w:pPr>
      <w:r>
        <w:rPr>
          <w:rFonts w:ascii="仿宋_GB2312" w:hAnsi="宋体" w:cs="宋体" w:hint="eastAsia"/>
          <w:color w:val="000000"/>
          <w:kern w:val="0"/>
          <w:sz w:val="32"/>
          <w:szCs w:val="32"/>
        </w:rPr>
        <w:t>西城区机关事务服务中心承担着全区党政机关各办公区的电话保障任务，根据相关职责，我中心负责所保障的办公区电话费的按时交纳，保证各个办公区通讯正常。</w:t>
      </w:r>
    </w:p>
    <w:p w:rsidR="00962816" w:rsidRDefault="00193C57">
      <w:pPr>
        <w:adjustRightInd w:val="0"/>
        <w:snapToGrid w:val="0"/>
        <w:spacing w:line="360" w:lineRule="auto"/>
        <w:ind w:firstLine="643"/>
        <w:jc w:val="left"/>
        <w:rPr>
          <w:rFonts w:ascii="仿宋_GB2312" w:cs="宋体"/>
          <w:b/>
          <w:bCs/>
          <w:kern w:val="0"/>
          <w:sz w:val="32"/>
          <w:szCs w:val="32"/>
        </w:rPr>
      </w:pPr>
      <w:r>
        <w:rPr>
          <w:rFonts w:ascii="仿宋_GB2312" w:cs="宋体" w:hint="eastAsia"/>
          <w:b/>
          <w:bCs/>
          <w:kern w:val="0"/>
          <w:sz w:val="32"/>
          <w:szCs w:val="32"/>
        </w:rPr>
        <w:t>2.主要内容</w:t>
      </w:r>
    </w:p>
    <w:p w:rsidR="00962816" w:rsidRDefault="00193C57">
      <w:pPr>
        <w:spacing w:line="560" w:lineRule="exact"/>
        <w:ind w:firstLine="640"/>
        <w:outlineLvl w:val="0"/>
        <w:rPr>
          <w:rFonts w:ascii="仿宋_GB2312" w:hAnsi="宋体" w:cs="宋体"/>
          <w:color w:val="000000"/>
          <w:kern w:val="0"/>
          <w:sz w:val="32"/>
          <w:szCs w:val="32"/>
        </w:rPr>
      </w:pPr>
      <w:r>
        <w:rPr>
          <w:rFonts w:ascii="仿宋_GB2312" w:hAnsi="宋体" w:cs="宋体" w:hint="eastAsia"/>
          <w:color w:val="000000"/>
          <w:kern w:val="0"/>
          <w:sz w:val="32"/>
          <w:szCs w:val="32"/>
        </w:rPr>
        <w:t>为广安门68号1号楼办公区、南菜园51号2号楼办公区、鸭子桥29号3号楼办公区、二龙路27号院1-2号楼办公区、北礼士路12号办公区、国英园1号楼502办公区、西内大街275号办公区、牛街20号办公区、北滨河路9号办公区等办公区提供日常工作电话保障。</w:t>
      </w:r>
    </w:p>
    <w:p w:rsidR="00962816" w:rsidRDefault="00193C57">
      <w:pPr>
        <w:widowControl/>
        <w:shd w:val="clear" w:color="auto" w:fill="FFFFFF"/>
        <w:adjustRightInd w:val="0"/>
        <w:snapToGrid w:val="0"/>
        <w:spacing w:line="360" w:lineRule="auto"/>
        <w:ind w:firstLine="643"/>
        <w:jc w:val="left"/>
        <w:rPr>
          <w:rFonts w:ascii="仿宋_GB2312" w:hAnsi="仿宋"/>
          <w:b/>
          <w:sz w:val="32"/>
          <w:szCs w:val="32"/>
        </w:rPr>
      </w:pPr>
      <w:r>
        <w:rPr>
          <w:rFonts w:ascii="仿宋_GB2312" w:hAnsi="仿宋" w:hint="eastAsia"/>
          <w:b/>
          <w:sz w:val="32"/>
          <w:szCs w:val="32"/>
        </w:rPr>
        <w:t>3.项目实施情况</w:t>
      </w:r>
    </w:p>
    <w:p w:rsidR="00962816" w:rsidRDefault="00193C57">
      <w:pPr>
        <w:spacing w:line="560" w:lineRule="exact"/>
        <w:ind w:firstLine="640"/>
        <w:outlineLvl w:val="0"/>
        <w:rPr>
          <w:rFonts w:ascii="仿宋_GB2312" w:hAnsi="宋体" w:cs="宋体"/>
          <w:color w:val="000000"/>
          <w:kern w:val="0"/>
          <w:sz w:val="32"/>
          <w:szCs w:val="32"/>
        </w:rPr>
      </w:pPr>
      <w:r>
        <w:rPr>
          <w:rFonts w:ascii="仿宋_GB2312" w:hAnsi="宋体" w:cs="宋体" w:hint="eastAsia"/>
          <w:color w:val="000000"/>
          <w:kern w:val="0"/>
          <w:sz w:val="32"/>
          <w:szCs w:val="32"/>
        </w:rPr>
        <w:t>全年及时的、足额的为广安门68号1号楼办公区、南菜园51号2号楼办公区、鸭子桥29号3号楼办公区、二龙路27号院1-2号楼办公区、北礼士路12号办公区、国英园1号楼502办公区、西内大街275号办公区、牛街20号办公区、北滨河路9号办公区等办公区的约3600部电话缴纳了电话费用，很好的完成了日常工作电话保障。</w:t>
      </w:r>
    </w:p>
    <w:p w:rsidR="00962816" w:rsidRDefault="00962816">
      <w:pPr>
        <w:adjustRightInd w:val="0"/>
        <w:snapToGrid w:val="0"/>
        <w:spacing w:line="360" w:lineRule="auto"/>
        <w:ind w:firstLine="643"/>
        <w:jc w:val="left"/>
        <w:rPr>
          <w:rFonts w:ascii="仿宋_GB2312" w:cs="宋体"/>
          <w:b/>
          <w:bCs/>
          <w:kern w:val="0"/>
          <w:sz w:val="32"/>
          <w:szCs w:val="32"/>
        </w:rPr>
      </w:pPr>
    </w:p>
    <w:p w:rsidR="00962816" w:rsidRDefault="00193C57">
      <w:pPr>
        <w:adjustRightInd w:val="0"/>
        <w:snapToGrid w:val="0"/>
        <w:spacing w:line="360" w:lineRule="auto"/>
        <w:ind w:firstLine="643"/>
        <w:jc w:val="left"/>
        <w:rPr>
          <w:rFonts w:ascii="仿宋_GB2312" w:cs="宋体"/>
          <w:b/>
          <w:bCs/>
          <w:kern w:val="0"/>
          <w:sz w:val="32"/>
          <w:szCs w:val="32"/>
        </w:rPr>
      </w:pPr>
      <w:r>
        <w:rPr>
          <w:rFonts w:ascii="仿宋_GB2312" w:cs="宋体" w:hint="eastAsia"/>
          <w:b/>
          <w:bCs/>
          <w:kern w:val="0"/>
          <w:sz w:val="32"/>
          <w:szCs w:val="32"/>
        </w:rPr>
        <w:t>4.资金投入和使用情况</w:t>
      </w:r>
    </w:p>
    <w:p w:rsidR="00962816" w:rsidRPr="00943682" w:rsidRDefault="00193C57">
      <w:pPr>
        <w:adjustRightInd w:val="0"/>
        <w:snapToGrid w:val="0"/>
        <w:spacing w:line="360" w:lineRule="auto"/>
        <w:ind w:firstLine="640"/>
        <w:jc w:val="left"/>
        <w:rPr>
          <w:rFonts w:ascii="仿宋_GB2312" w:cs="宋体"/>
          <w:kern w:val="0"/>
          <w:sz w:val="32"/>
          <w:szCs w:val="32"/>
        </w:rPr>
      </w:pPr>
      <w:r w:rsidRPr="00943682">
        <w:rPr>
          <w:rFonts w:ascii="仿宋_GB2312" w:cs="宋体" w:hint="eastAsia"/>
          <w:kern w:val="0"/>
          <w:sz w:val="32"/>
          <w:szCs w:val="32"/>
        </w:rPr>
        <w:t>本年度支出1595146.74元，年末结余0.00元。</w:t>
      </w:r>
    </w:p>
    <w:p w:rsidR="00962816" w:rsidRDefault="00193C57">
      <w:pPr>
        <w:adjustRightInd w:val="0"/>
        <w:snapToGrid w:val="0"/>
        <w:spacing w:line="360" w:lineRule="auto"/>
        <w:ind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（二）项目绩效目标</w:t>
      </w:r>
    </w:p>
    <w:p w:rsidR="00962816" w:rsidRDefault="00193C57">
      <w:pPr>
        <w:adjustRightInd w:val="0"/>
        <w:snapToGrid w:val="0"/>
        <w:spacing w:line="360" w:lineRule="auto"/>
        <w:ind w:firstLine="640"/>
        <w:jc w:val="left"/>
        <w:rPr>
          <w:rFonts w:ascii="仿宋_GB2312" w:hAnsi="宋体" w:cs="宋体"/>
          <w:color w:val="000000"/>
          <w:kern w:val="0"/>
          <w:sz w:val="32"/>
          <w:szCs w:val="32"/>
        </w:rPr>
      </w:pPr>
      <w:r>
        <w:rPr>
          <w:rFonts w:ascii="仿宋_GB2312" w:hAnsi="宋体" w:cs="宋体" w:hint="eastAsia"/>
          <w:color w:val="000000"/>
          <w:kern w:val="0"/>
          <w:sz w:val="32"/>
          <w:szCs w:val="32"/>
        </w:rPr>
        <w:lastRenderedPageBreak/>
        <w:t>机关服务中心通过按时交纳电话费，为各办公区办公人员提供了良好的办公条件和环境，提升区机关办公人员工作效率，为机关各单位的通讯畅通提供了有力的保障。</w:t>
      </w:r>
    </w:p>
    <w:p w:rsidR="00962816" w:rsidRDefault="00193C57">
      <w:pPr>
        <w:adjustRightInd w:val="0"/>
        <w:snapToGrid w:val="0"/>
        <w:spacing w:line="360" w:lineRule="auto"/>
        <w:ind w:firstLine="640"/>
        <w:jc w:val="left"/>
        <w:rPr>
          <w:rFonts w:ascii="黑体" w:eastAsia="黑体" w:hAnsi="黑体" w:cs="黑体"/>
          <w:sz w:val="32"/>
          <w:szCs w:val="32"/>
        </w:rPr>
      </w:pPr>
      <w:r>
        <w:rPr>
          <w:rFonts w:ascii="黑体" w:eastAsia="黑体" w:hAnsi="黑体" w:cs="黑体" w:hint="eastAsia"/>
          <w:sz w:val="32"/>
          <w:szCs w:val="32"/>
        </w:rPr>
        <w:t>二、绩效评价工作开展情况</w:t>
      </w:r>
    </w:p>
    <w:p w:rsidR="00962816" w:rsidRDefault="00193C57">
      <w:pPr>
        <w:adjustRightInd w:val="0"/>
        <w:snapToGrid w:val="0"/>
        <w:spacing w:line="360" w:lineRule="auto"/>
        <w:ind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（一）绩效评价目的</w:t>
      </w:r>
    </w:p>
    <w:p w:rsidR="00962816" w:rsidRDefault="00193C57">
      <w:pPr>
        <w:adjustRightInd w:val="0"/>
        <w:snapToGrid w:val="0"/>
        <w:spacing w:line="360" w:lineRule="auto"/>
        <w:ind w:firstLine="640"/>
        <w:jc w:val="left"/>
        <w:rPr>
          <w:rFonts w:ascii="仿宋_GB2312" w:hAnsi="仿宋_GB2312" w:cs="仿宋_GB2312"/>
          <w:sz w:val="32"/>
          <w:szCs w:val="32"/>
        </w:rPr>
      </w:pPr>
      <w:r>
        <w:rPr>
          <w:rFonts w:ascii="仿宋_GB2312" w:hAnsi="仿宋_GB2312" w:cs="仿宋_GB2312" w:hint="eastAsia"/>
          <w:sz w:val="32"/>
          <w:szCs w:val="32"/>
        </w:rPr>
        <w:t>通过实施单位自评工作，提高本单位预算管理水平，优化资源配置，提高财政资金使用效益。</w:t>
      </w:r>
    </w:p>
    <w:p w:rsidR="00962816" w:rsidRDefault="00193C57">
      <w:pPr>
        <w:adjustRightInd w:val="0"/>
        <w:snapToGrid w:val="0"/>
        <w:spacing w:line="360" w:lineRule="auto"/>
        <w:ind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（二）评价对象及范围</w:t>
      </w:r>
    </w:p>
    <w:p w:rsidR="00962816" w:rsidRDefault="00193C57">
      <w:pPr>
        <w:spacing w:line="600" w:lineRule="exact"/>
        <w:ind w:firstLine="640"/>
        <w:outlineLvl w:val="0"/>
        <w:rPr>
          <w:rFonts w:ascii="仿宋_GB2312" w:hAnsi="宋体" w:cs="宋体"/>
          <w:color w:val="000000"/>
          <w:kern w:val="0"/>
          <w:sz w:val="32"/>
          <w:szCs w:val="32"/>
        </w:rPr>
      </w:pPr>
      <w:r>
        <w:rPr>
          <w:rFonts w:ascii="仿宋_GB2312" w:hAnsi="宋体" w:cs="宋体" w:hint="eastAsia"/>
          <w:color w:val="000000"/>
          <w:kern w:val="0"/>
          <w:sz w:val="32"/>
          <w:szCs w:val="32"/>
        </w:rPr>
        <w:t>电话费经费项目，广安门68号1号楼办公区、南菜园51号2号楼办公区、鸭子桥29号3号楼办公区、二龙路27号院1-2号楼办公区、北礼士路12号办公区、国英园1号楼502办公区、西内大街275号办公区、牛街20号办公区、北滨河路9号办公区等办公区。</w:t>
      </w:r>
    </w:p>
    <w:p w:rsidR="00962816" w:rsidRDefault="00193C57">
      <w:pPr>
        <w:adjustRightInd w:val="0"/>
        <w:snapToGrid w:val="0"/>
        <w:spacing w:line="360" w:lineRule="auto"/>
        <w:ind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（二）绩效评价原则、评价指标体系（附表说明）、评价方法、评价标准</w:t>
      </w:r>
    </w:p>
    <w:p w:rsidR="00962816" w:rsidRDefault="00193C57">
      <w:pPr>
        <w:adjustRightInd w:val="0"/>
        <w:snapToGrid w:val="0"/>
        <w:spacing w:line="360" w:lineRule="auto"/>
        <w:ind w:firstLineChars="0" w:firstLine="640"/>
        <w:jc w:val="left"/>
        <w:rPr>
          <w:rFonts w:ascii="仿宋_GB2312" w:hAnsi="仿宋_GB2312" w:cs="仿宋_GB2312"/>
          <w:sz w:val="32"/>
          <w:szCs w:val="32"/>
        </w:rPr>
      </w:pPr>
      <w:r>
        <w:rPr>
          <w:rFonts w:ascii="仿宋_GB2312" w:hAnsi="仿宋_GB2312" w:cs="仿宋_GB2312" w:hint="eastAsia"/>
          <w:b/>
          <w:bCs/>
          <w:sz w:val="32"/>
          <w:szCs w:val="32"/>
        </w:rPr>
        <w:t>1.绩效评价原则：</w:t>
      </w:r>
      <w:r>
        <w:rPr>
          <w:rFonts w:ascii="仿宋_GB2312" w:hAnsi="仿宋_GB2312" w:cs="仿宋_GB2312" w:hint="eastAsia"/>
          <w:sz w:val="32"/>
          <w:szCs w:val="32"/>
        </w:rPr>
        <w:t>应遵循科学公正、统筹兼顾、激励约束、公开透明四项原则。</w:t>
      </w:r>
    </w:p>
    <w:p w:rsidR="00962816" w:rsidRDefault="00193C57">
      <w:pPr>
        <w:adjustRightInd w:val="0"/>
        <w:snapToGrid w:val="0"/>
        <w:spacing w:line="360" w:lineRule="auto"/>
        <w:ind w:firstLineChars="0" w:firstLine="640"/>
        <w:jc w:val="left"/>
        <w:rPr>
          <w:rFonts w:ascii="仿宋_GB2312" w:hAnsi="仿宋_GB2312" w:cs="仿宋_GB2312"/>
          <w:sz w:val="32"/>
          <w:szCs w:val="32"/>
        </w:rPr>
      </w:pPr>
      <w:r>
        <w:rPr>
          <w:rFonts w:ascii="仿宋_GB2312" w:hAnsi="仿宋_GB2312" w:cs="仿宋_GB2312" w:hint="eastAsia"/>
          <w:b/>
          <w:bCs/>
          <w:sz w:val="32"/>
          <w:szCs w:val="32"/>
        </w:rPr>
        <w:t>2.评价指标体系：</w:t>
      </w:r>
      <w:r>
        <w:rPr>
          <w:rFonts w:ascii="仿宋_GB2312" w:hAnsi="仿宋_GB2312" w:cs="仿宋_GB2312" w:hint="eastAsia"/>
          <w:sz w:val="32"/>
          <w:szCs w:val="32"/>
        </w:rPr>
        <w:t>单位自评指标是指预算批复时确定的绩效指标，包括项目的产出数量、质量、时效、成本以及社会效益、服务对象满意度等。</w:t>
      </w:r>
    </w:p>
    <w:p w:rsidR="00962816" w:rsidRDefault="00193C57">
      <w:pPr>
        <w:adjustRightInd w:val="0"/>
        <w:snapToGrid w:val="0"/>
        <w:spacing w:line="360" w:lineRule="auto"/>
        <w:ind w:firstLineChars="0" w:firstLine="640"/>
        <w:jc w:val="left"/>
        <w:rPr>
          <w:rFonts w:ascii="仿宋_GB2312" w:hAnsi="仿宋_GB2312" w:cs="仿宋_GB2312"/>
          <w:sz w:val="32"/>
          <w:szCs w:val="32"/>
        </w:rPr>
      </w:pPr>
      <w:r>
        <w:rPr>
          <w:rFonts w:ascii="仿宋_GB2312" w:hAnsi="仿宋_GB2312" w:cs="仿宋_GB2312" w:hint="eastAsia"/>
          <w:sz w:val="32"/>
          <w:szCs w:val="32"/>
        </w:rPr>
        <w:t>预算执行率和一级指标权重统一设置为：预算执行率10%、产出指标50%、效益指标25%、服务对象满意度指标15%。二、三级指标应当根据指标重要程度、项目实施阶段等因素综合确定，准确反映项目的产出和效益。具体评价指标体系详见附件一。</w:t>
      </w:r>
    </w:p>
    <w:p w:rsidR="00962816" w:rsidRDefault="00193C57">
      <w:pPr>
        <w:adjustRightInd w:val="0"/>
        <w:snapToGrid w:val="0"/>
        <w:spacing w:line="360" w:lineRule="auto"/>
        <w:ind w:firstLineChars="0" w:firstLine="640"/>
        <w:jc w:val="left"/>
        <w:rPr>
          <w:rFonts w:ascii="仿宋_GB2312" w:hAnsi="仿宋_GB2312" w:cs="仿宋_GB2312"/>
          <w:sz w:val="32"/>
          <w:szCs w:val="32"/>
        </w:rPr>
      </w:pPr>
      <w:r>
        <w:rPr>
          <w:rFonts w:ascii="仿宋_GB2312" w:hAnsi="仿宋_GB2312" w:cs="仿宋_GB2312" w:hint="eastAsia"/>
          <w:b/>
          <w:bCs/>
          <w:sz w:val="32"/>
          <w:szCs w:val="32"/>
        </w:rPr>
        <w:t>3.评价方法：</w:t>
      </w:r>
      <w:r>
        <w:rPr>
          <w:rFonts w:ascii="仿宋_GB2312" w:hAnsi="仿宋_GB2312" w:cs="仿宋_GB2312" w:hint="eastAsia"/>
          <w:sz w:val="32"/>
          <w:szCs w:val="32"/>
        </w:rPr>
        <w:t>采用定量和定性评价相结合的比较法。</w:t>
      </w:r>
    </w:p>
    <w:p w:rsidR="00962816" w:rsidRDefault="00193C57">
      <w:pPr>
        <w:adjustRightInd w:val="0"/>
        <w:snapToGrid w:val="0"/>
        <w:spacing w:line="360" w:lineRule="auto"/>
        <w:ind w:firstLineChars="0" w:firstLine="640"/>
        <w:jc w:val="left"/>
        <w:rPr>
          <w:rFonts w:ascii="仿宋_GB2312" w:hAnsi="仿宋_GB2312" w:cs="仿宋_GB2312"/>
          <w:b/>
          <w:bCs/>
          <w:sz w:val="32"/>
          <w:szCs w:val="32"/>
        </w:rPr>
      </w:pPr>
      <w:r>
        <w:rPr>
          <w:rFonts w:ascii="仿宋_GB2312" w:hAnsi="仿宋_GB2312" w:cs="仿宋_GB2312" w:hint="eastAsia"/>
          <w:b/>
          <w:bCs/>
          <w:sz w:val="32"/>
          <w:szCs w:val="32"/>
        </w:rPr>
        <w:lastRenderedPageBreak/>
        <w:t>4.评价标准：</w:t>
      </w:r>
      <w:r>
        <w:rPr>
          <w:rFonts w:ascii="仿宋_GB2312" w:hAnsi="仿宋_GB2312" w:cs="仿宋_GB2312" w:hint="eastAsia"/>
          <w:sz w:val="32"/>
          <w:szCs w:val="32"/>
        </w:rPr>
        <w:t>综合采用计划标准、行业标准、历史标准、财政部门和预算部门确定或认可的其他标准。</w:t>
      </w:r>
    </w:p>
    <w:p w:rsidR="00962816" w:rsidRDefault="00193C57">
      <w:pPr>
        <w:adjustRightInd w:val="0"/>
        <w:snapToGrid w:val="0"/>
        <w:spacing w:line="360" w:lineRule="auto"/>
        <w:ind w:firstLineChars="0"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（三）绩效评价工作过程</w:t>
      </w:r>
    </w:p>
    <w:p w:rsidR="00962816" w:rsidRDefault="00193C57">
      <w:pPr>
        <w:adjustRightInd w:val="0"/>
        <w:snapToGrid w:val="0"/>
        <w:spacing w:line="360" w:lineRule="auto"/>
        <w:ind w:firstLineChars="0" w:firstLine="640"/>
        <w:jc w:val="left"/>
        <w:rPr>
          <w:rFonts w:ascii="仿宋_GB2312" w:hAnsi="仿宋_GB2312" w:cs="仿宋_GB2312"/>
          <w:sz w:val="32"/>
          <w:szCs w:val="32"/>
        </w:rPr>
      </w:pPr>
      <w:r>
        <w:rPr>
          <w:rFonts w:ascii="仿宋_GB2312" w:hAnsi="仿宋_GB2312" w:cs="仿宋_GB2312" w:hint="eastAsia"/>
          <w:sz w:val="32"/>
          <w:szCs w:val="32"/>
        </w:rPr>
        <w:t>（1）成立自评工作组</w:t>
      </w:r>
    </w:p>
    <w:p w:rsidR="00962816" w:rsidRDefault="00193C57">
      <w:pPr>
        <w:adjustRightInd w:val="0"/>
        <w:snapToGrid w:val="0"/>
        <w:spacing w:line="360" w:lineRule="auto"/>
        <w:ind w:firstLine="640"/>
        <w:rPr>
          <w:rFonts w:ascii="仿宋_GB2312" w:cs="宋体"/>
          <w:kern w:val="0"/>
          <w:sz w:val="32"/>
          <w:szCs w:val="32"/>
        </w:rPr>
      </w:pPr>
      <w:r>
        <w:rPr>
          <w:rFonts w:ascii="仿宋_GB2312" w:cs="宋体"/>
          <w:kern w:val="0"/>
          <w:sz w:val="32"/>
          <w:szCs w:val="32"/>
        </w:rPr>
        <w:t>加强组织领导</w:t>
      </w:r>
      <w:r>
        <w:rPr>
          <w:rFonts w:ascii="仿宋_GB2312" w:cs="宋体" w:hint="eastAsia"/>
          <w:kern w:val="0"/>
          <w:sz w:val="32"/>
          <w:szCs w:val="32"/>
        </w:rPr>
        <w:t>，</w:t>
      </w:r>
      <w:r>
        <w:rPr>
          <w:rFonts w:ascii="仿宋_GB2312" w:cs="宋体"/>
          <w:kern w:val="0"/>
          <w:sz w:val="32"/>
          <w:szCs w:val="32"/>
        </w:rPr>
        <w:t>成立</w:t>
      </w:r>
      <w:r>
        <w:rPr>
          <w:rFonts w:ascii="仿宋_GB2312" w:cs="宋体" w:hint="eastAsia"/>
          <w:kern w:val="0"/>
          <w:sz w:val="32"/>
          <w:szCs w:val="32"/>
        </w:rPr>
        <w:t>电话费自评工作领导小</w:t>
      </w:r>
      <w:r>
        <w:rPr>
          <w:rFonts w:ascii="仿宋_GB2312" w:cs="宋体"/>
          <w:kern w:val="0"/>
          <w:sz w:val="32"/>
          <w:szCs w:val="32"/>
        </w:rPr>
        <w:t>组。</w:t>
      </w:r>
    </w:p>
    <w:p w:rsidR="00962816" w:rsidRDefault="00193C57">
      <w:pPr>
        <w:adjustRightInd w:val="0"/>
        <w:snapToGrid w:val="0"/>
        <w:spacing w:line="360" w:lineRule="auto"/>
        <w:ind w:firstLineChars="0" w:firstLine="640"/>
        <w:jc w:val="left"/>
        <w:rPr>
          <w:rFonts w:ascii="仿宋_GB2312" w:hAnsi="仿宋_GB2312" w:cs="仿宋_GB2312"/>
          <w:sz w:val="32"/>
          <w:szCs w:val="32"/>
        </w:rPr>
      </w:pPr>
      <w:r>
        <w:rPr>
          <w:rFonts w:ascii="仿宋_GB2312" w:hAnsi="仿宋_GB2312" w:cs="仿宋_GB2312" w:hint="eastAsia"/>
          <w:sz w:val="32"/>
          <w:szCs w:val="32"/>
        </w:rPr>
        <w:t>（2）制定本年度自评工作方案</w:t>
      </w:r>
    </w:p>
    <w:p w:rsidR="00962816" w:rsidRDefault="00193C57">
      <w:pPr>
        <w:adjustRightInd w:val="0"/>
        <w:snapToGrid w:val="0"/>
        <w:spacing w:line="360" w:lineRule="auto"/>
        <w:ind w:firstLineChars="0" w:firstLine="640"/>
        <w:jc w:val="left"/>
        <w:rPr>
          <w:rFonts w:ascii="仿宋_GB2312" w:hAnsi="仿宋_GB2312" w:cs="仿宋_GB2312"/>
          <w:sz w:val="32"/>
          <w:szCs w:val="32"/>
        </w:rPr>
      </w:pPr>
      <w:r>
        <w:rPr>
          <w:rFonts w:ascii="仿宋_GB2312" w:hAnsi="仿宋_GB2312" w:cs="仿宋_GB2312" w:hint="eastAsia"/>
          <w:sz w:val="32"/>
          <w:szCs w:val="32"/>
        </w:rPr>
        <w:t>工作小组制定了工作方案，明确了工作目标、工作内容、工作范围、职责分工、工作流程、工作进度、评价方法、评价体系以及成果应用等具体内容。</w:t>
      </w:r>
    </w:p>
    <w:p w:rsidR="00962816" w:rsidRDefault="00193C57">
      <w:pPr>
        <w:adjustRightInd w:val="0"/>
        <w:snapToGrid w:val="0"/>
        <w:spacing w:line="360" w:lineRule="auto"/>
        <w:ind w:firstLineChars="0" w:firstLine="640"/>
        <w:jc w:val="left"/>
        <w:rPr>
          <w:rFonts w:ascii="仿宋_GB2312" w:hAnsi="仿宋_GB2312" w:cs="仿宋_GB2312"/>
          <w:sz w:val="32"/>
          <w:szCs w:val="32"/>
        </w:rPr>
      </w:pPr>
      <w:r>
        <w:rPr>
          <w:rFonts w:ascii="仿宋_GB2312" w:hAnsi="仿宋_GB2312" w:cs="仿宋_GB2312" w:hint="eastAsia"/>
          <w:sz w:val="32"/>
          <w:szCs w:val="32"/>
        </w:rPr>
        <w:t>（3）确定评价指标体系</w:t>
      </w:r>
    </w:p>
    <w:p w:rsidR="00962816" w:rsidRDefault="00193C57">
      <w:pPr>
        <w:adjustRightInd w:val="0"/>
        <w:snapToGrid w:val="0"/>
        <w:spacing w:line="360" w:lineRule="auto"/>
        <w:ind w:firstLineChars="0" w:firstLine="640"/>
        <w:jc w:val="left"/>
        <w:rPr>
          <w:rFonts w:ascii="仿宋_GB2312" w:hAnsi="仿宋_GB2312" w:cs="仿宋_GB2312"/>
          <w:sz w:val="32"/>
          <w:szCs w:val="32"/>
        </w:rPr>
      </w:pPr>
      <w:r>
        <w:rPr>
          <w:rFonts w:ascii="仿宋_GB2312" w:hAnsi="仿宋_GB2312" w:cs="仿宋_GB2312" w:hint="eastAsia"/>
          <w:sz w:val="32"/>
          <w:szCs w:val="32"/>
        </w:rPr>
        <w:t>本次选用的自评指标以预算批复的项目支出绩效目标申报表中的绩效指标为准开展自评。</w:t>
      </w:r>
    </w:p>
    <w:p w:rsidR="00962816" w:rsidRDefault="00193C57">
      <w:pPr>
        <w:adjustRightInd w:val="0"/>
        <w:snapToGrid w:val="0"/>
        <w:spacing w:line="360" w:lineRule="auto"/>
        <w:ind w:firstLine="640"/>
        <w:jc w:val="left"/>
        <w:rPr>
          <w:rFonts w:ascii="黑体" w:eastAsia="黑体" w:hAnsi="黑体" w:cs="黑体"/>
          <w:sz w:val="32"/>
          <w:szCs w:val="32"/>
        </w:rPr>
      </w:pPr>
      <w:r>
        <w:rPr>
          <w:rFonts w:ascii="黑体" w:eastAsia="黑体" w:hAnsi="黑体" w:cs="黑体" w:hint="eastAsia"/>
          <w:sz w:val="32"/>
          <w:szCs w:val="32"/>
        </w:rPr>
        <w:t>三、综合评价情况及评价结论</w:t>
      </w:r>
    </w:p>
    <w:p w:rsidR="00962816" w:rsidRDefault="00193C57">
      <w:pPr>
        <w:autoSpaceDE w:val="0"/>
        <w:autoSpaceDN w:val="0"/>
        <w:adjustRightInd w:val="0"/>
        <w:snapToGrid w:val="0"/>
        <w:spacing w:line="360" w:lineRule="auto"/>
        <w:ind w:firstLine="640"/>
        <w:rPr>
          <w:rFonts w:ascii="仿宋_GB2312" w:hAnsi="仿宋_GB2312" w:cs="仿宋_GB2312"/>
          <w:sz w:val="32"/>
          <w:szCs w:val="32"/>
        </w:rPr>
      </w:pPr>
      <w:r>
        <w:rPr>
          <w:rFonts w:ascii="仿宋_GB2312" w:hAnsi="仿宋_GB2312" w:cs="仿宋_GB2312" w:hint="eastAsia"/>
          <w:sz w:val="32"/>
          <w:szCs w:val="32"/>
        </w:rPr>
        <w:t>综合评价情况：通过电话费项目的实施，保障机关办公区入住部门人员的正常工作用电话。</w:t>
      </w:r>
    </w:p>
    <w:p w:rsidR="00962816" w:rsidRDefault="00193C57">
      <w:pPr>
        <w:adjustRightInd w:val="0"/>
        <w:snapToGrid w:val="0"/>
        <w:spacing w:line="360" w:lineRule="auto"/>
        <w:ind w:firstLineChars="0" w:firstLine="640"/>
        <w:jc w:val="left"/>
        <w:rPr>
          <w:rFonts w:ascii="仿宋_GB2312" w:hAnsi="仿宋_GB2312" w:cs="仿宋_GB2312"/>
          <w:sz w:val="32"/>
          <w:szCs w:val="32"/>
        </w:rPr>
      </w:pPr>
      <w:r>
        <w:rPr>
          <w:rFonts w:ascii="仿宋_GB2312" w:hAnsi="仿宋_GB2312" w:cs="仿宋_GB2312" w:hint="eastAsia"/>
          <w:sz w:val="32"/>
          <w:szCs w:val="32"/>
        </w:rPr>
        <w:t>评价结论：电话费项目自评得分100分，绩效级别为“优”。</w:t>
      </w:r>
    </w:p>
    <w:p w:rsidR="00962816" w:rsidRDefault="00193C57">
      <w:pPr>
        <w:adjustRightInd w:val="0"/>
        <w:snapToGrid w:val="0"/>
        <w:spacing w:line="360" w:lineRule="auto"/>
        <w:ind w:firstLineChars="0" w:firstLine="0"/>
        <w:jc w:val="left"/>
        <w:rPr>
          <w:rFonts w:ascii="黑体" w:eastAsia="黑体" w:hAnsi="黑体" w:cs="黑体"/>
          <w:sz w:val="32"/>
          <w:szCs w:val="32"/>
        </w:rPr>
      </w:pPr>
      <w:r>
        <w:rPr>
          <w:rFonts w:ascii="黑体" w:eastAsia="黑体" w:hAnsi="黑体" w:cs="黑体" w:hint="eastAsia"/>
          <w:sz w:val="32"/>
          <w:szCs w:val="32"/>
        </w:rPr>
        <w:t xml:space="preserve">    四、绩效评价指标分析</w:t>
      </w:r>
    </w:p>
    <w:p w:rsidR="00962816" w:rsidRDefault="00193C57">
      <w:pPr>
        <w:spacing w:line="600" w:lineRule="exact"/>
        <w:ind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（一）项目决策情况</w:t>
      </w:r>
    </w:p>
    <w:p w:rsidR="00962816" w:rsidRDefault="00943682">
      <w:pPr>
        <w:spacing w:line="560" w:lineRule="exact"/>
        <w:ind w:firstLine="640"/>
        <w:outlineLvl w:val="0"/>
        <w:rPr>
          <w:rFonts w:ascii="仿宋_GB2312" w:hAnsi="宋体" w:cs="宋体"/>
          <w:color w:val="000000"/>
          <w:kern w:val="0"/>
          <w:sz w:val="32"/>
          <w:szCs w:val="32"/>
        </w:rPr>
      </w:pPr>
      <w:r w:rsidRPr="00943682">
        <w:rPr>
          <w:rFonts w:ascii="仿宋_GB2312" w:hAnsi="宋体" w:cs="宋体" w:hint="eastAsia"/>
          <w:color w:val="000000"/>
          <w:kern w:val="0"/>
          <w:sz w:val="32"/>
          <w:szCs w:val="32"/>
        </w:rPr>
        <w:t>保障14个办公区日常用电话</w:t>
      </w:r>
      <w:r w:rsidR="00193C57">
        <w:rPr>
          <w:rFonts w:ascii="仿宋_GB2312" w:hAnsi="宋体" w:cs="宋体" w:hint="eastAsia"/>
          <w:color w:val="000000"/>
          <w:kern w:val="0"/>
          <w:sz w:val="32"/>
          <w:szCs w:val="32"/>
        </w:rPr>
        <w:t>，</w:t>
      </w:r>
      <w:r w:rsidRPr="00943682">
        <w:rPr>
          <w:rFonts w:ascii="仿宋_GB2312" w:hAnsi="宋体" w:cs="宋体" w:hint="eastAsia"/>
          <w:color w:val="000000"/>
          <w:kern w:val="0"/>
          <w:sz w:val="32"/>
          <w:szCs w:val="32"/>
        </w:rPr>
        <w:t>严格按照预算控制单位成本</w:t>
      </w:r>
      <w:r>
        <w:rPr>
          <w:rFonts w:ascii="仿宋_GB2312" w:hAnsi="宋体" w:cs="宋体" w:hint="eastAsia"/>
          <w:color w:val="000000"/>
          <w:kern w:val="0"/>
          <w:sz w:val="32"/>
          <w:szCs w:val="32"/>
        </w:rPr>
        <w:t>。</w:t>
      </w:r>
      <w:bookmarkStart w:id="0" w:name="_GoBack"/>
      <w:bookmarkEnd w:id="0"/>
    </w:p>
    <w:p w:rsidR="00962816" w:rsidRDefault="00193C57">
      <w:pPr>
        <w:spacing w:line="600" w:lineRule="exact"/>
        <w:ind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（二）项目过程情况</w:t>
      </w:r>
    </w:p>
    <w:p w:rsidR="00962816" w:rsidRDefault="00193C57">
      <w:pPr>
        <w:spacing w:line="600" w:lineRule="exact"/>
        <w:ind w:firstLine="640"/>
        <w:outlineLvl w:val="0"/>
        <w:rPr>
          <w:rFonts w:ascii="仿宋_GB2312" w:hAnsi="宋体" w:cs="宋体"/>
          <w:color w:val="000000"/>
          <w:kern w:val="0"/>
          <w:sz w:val="32"/>
          <w:szCs w:val="32"/>
        </w:rPr>
      </w:pPr>
      <w:r>
        <w:rPr>
          <w:rFonts w:ascii="仿宋_GB2312" w:hAnsi="宋体" w:cs="宋体" w:hint="eastAsia"/>
          <w:color w:val="000000"/>
          <w:kern w:val="0"/>
          <w:sz w:val="32"/>
          <w:szCs w:val="32"/>
        </w:rPr>
        <w:t>项目依照西城区机关事务服务中心的具体工作职责，依照相关文件制定项目管理措施，严格按照单位内控制度，按照经济、实用工作的正常进行等</w:t>
      </w:r>
      <w:r>
        <w:rPr>
          <w:rFonts w:ascii="仿宋_GB2312" w:hAnsi="宋体" w:cs="宋体" w:hint="eastAsia"/>
          <w:color w:val="000000"/>
          <w:kern w:val="0"/>
          <w:sz w:val="32"/>
          <w:szCs w:val="32"/>
        </w:rPr>
        <w:lastRenderedPageBreak/>
        <w:t>原则，扎实开展工作，经过反复论证，进一步完善项目实施方案，确保方案合理性、科学性和可操作性。在</w:t>
      </w:r>
      <w:proofErr w:type="gramStart"/>
      <w:r>
        <w:rPr>
          <w:rFonts w:ascii="仿宋_GB2312" w:hAnsi="宋体" w:cs="宋体" w:hint="eastAsia"/>
          <w:color w:val="000000"/>
          <w:kern w:val="0"/>
          <w:sz w:val="32"/>
          <w:szCs w:val="32"/>
        </w:rPr>
        <w:t>做项目</w:t>
      </w:r>
      <w:proofErr w:type="gramEnd"/>
      <w:r>
        <w:rPr>
          <w:rFonts w:ascii="仿宋_GB2312" w:hAnsi="宋体" w:cs="宋体" w:hint="eastAsia"/>
          <w:color w:val="000000"/>
          <w:kern w:val="0"/>
          <w:sz w:val="32"/>
          <w:szCs w:val="32"/>
        </w:rPr>
        <w:t>申报和决策时严格遵照国家的各项法规法纪，遵照中心相关政策文件要求。在项目资金的使用方面，做到每一笔收入、支出均合法、合</w:t>
      </w:r>
      <w:proofErr w:type="gramStart"/>
      <w:r>
        <w:rPr>
          <w:rFonts w:ascii="仿宋_GB2312" w:hAnsi="宋体" w:cs="宋体" w:hint="eastAsia"/>
          <w:color w:val="000000"/>
          <w:kern w:val="0"/>
          <w:sz w:val="32"/>
          <w:szCs w:val="32"/>
        </w:rPr>
        <w:t>规</w:t>
      </w:r>
      <w:proofErr w:type="gramEnd"/>
      <w:r>
        <w:rPr>
          <w:rFonts w:ascii="仿宋_GB2312" w:hAnsi="宋体" w:cs="宋体" w:hint="eastAsia"/>
          <w:color w:val="000000"/>
          <w:kern w:val="0"/>
          <w:sz w:val="32"/>
          <w:szCs w:val="32"/>
        </w:rPr>
        <w:t>，从审批到使用到结算，各个流程都严格规范，从而保障年度项目整体支出绩效目标的实现。</w:t>
      </w:r>
    </w:p>
    <w:p w:rsidR="00962816" w:rsidRDefault="00193C57">
      <w:pPr>
        <w:spacing w:line="600" w:lineRule="exact"/>
        <w:ind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（三）项目产出情况</w:t>
      </w:r>
    </w:p>
    <w:p w:rsidR="00962816" w:rsidRDefault="00193C57">
      <w:pPr>
        <w:spacing w:line="600" w:lineRule="exact"/>
        <w:ind w:firstLineChars="300" w:firstLine="960"/>
        <w:outlineLvl w:val="0"/>
        <w:rPr>
          <w:rFonts w:ascii="仿宋_GB2312" w:hAnsi="宋体" w:cs="宋体"/>
          <w:color w:val="000000"/>
          <w:kern w:val="0"/>
          <w:sz w:val="32"/>
          <w:szCs w:val="32"/>
        </w:rPr>
      </w:pPr>
      <w:r>
        <w:rPr>
          <w:rFonts w:ascii="仿宋_GB2312" w:hAnsi="宋体" w:cs="宋体" w:hint="eastAsia"/>
          <w:color w:val="000000"/>
          <w:kern w:val="0"/>
          <w:sz w:val="32"/>
          <w:szCs w:val="32"/>
        </w:rPr>
        <w:t>保障机关办公区入住部门人员的正常工作用电话。</w:t>
      </w:r>
    </w:p>
    <w:p w:rsidR="00962816" w:rsidRDefault="00193C57">
      <w:pPr>
        <w:spacing w:line="600" w:lineRule="exact"/>
        <w:ind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（四）项目效益情况</w:t>
      </w:r>
    </w:p>
    <w:p w:rsidR="00962816" w:rsidRDefault="00193C57">
      <w:pPr>
        <w:adjustRightInd w:val="0"/>
        <w:snapToGrid w:val="0"/>
        <w:spacing w:line="360" w:lineRule="auto"/>
        <w:ind w:firstLine="640"/>
        <w:rPr>
          <w:rFonts w:ascii="仿宋_GB2312" w:hAnsi="宋体" w:cs="宋体"/>
          <w:color w:val="000000"/>
          <w:kern w:val="0"/>
          <w:sz w:val="32"/>
          <w:szCs w:val="32"/>
        </w:rPr>
      </w:pPr>
      <w:r>
        <w:rPr>
          <w:rFonts w:ascii="仿宋_GB2312" w:hAnsi="宋体" w:cs="宋体" w:hint="eastAsia"/>
          <w:color w:val="000000"/>
          <w:kern w:val="0"/>
          <w:sz w:val="32"/>
          <w:szCs w:val="32"/>
        </w:rPr>
        <w:t>机关服务中心通过按时交纳电话费，为各办公区办公人员提供了良好的办公环境，提升区机关办公人员工作效率，为机关各单位通讯畅通提供了有力的保障。</w:t>
      </w:r>
    </w:p>
    <w:p w:rsidR="00962816" w:rsidRDefault="00193C57">
      <w:pPr>
        <w:adjustRightInd w:val="0"/>
        <w:snapToGrid w:val="0"/>
        <w:spacing w:line="360" w:lineRule="auto"/>
        <w:ind w:firstLine="640"/>
        <w:rPr>
          <w:rFonts w:ascii="黑体" w:eastAsia="黑体" w:hAnsi="黑体" w:cs="黑体"/>
          <w:sz w:val="32"/>
          <w:szCs w:val="32"/>
        </w:rPr>
      </w:pPr>
      <w:r>
        <w:rPr>
          <w:rFonts w:ascii="黑体" w:eastAsia="黑体" w:hAnsi="黑体" w:cs="黑体" w:hint="eastAsia"/>
          <w:sz w:val="32"/>
          <w:szCs w:val="32"/>
        </w:rPr>
        <w:t>五、主要经验及做法、存在的问题及原因分析</w:t>
      </w:r>
    </w:p>
    <w:p w:rsidR="00962816" w:rsidRDefault="00193C57">
      <w:pPr>
        <w:spacing w:line="560" w:lineRule="exact"/>
        <w:ind w:firstLine="643"/>
        <w:outlineLvl w:val="0"/>
        <w:rPr>
          <w:rFonts w:ascii="仿宋_GB2312" w:cs="宋体"/>
          <w:b/>
          <w:bCs/>
          <w:kern w:val="0"/>
          <w:sz w:val="32"/>
          <w:szCs w:val="32"/>
        </w:rPr>
      </w:pPr>
      <w:r>
        <w:rPr>
          <w:rFonts w:ascii="仿宋_GB2312" w:cs="宋体" w:hint="eastAsia"/>
          <w:b/>
          <w:bCs/>
          <w:kern w:val="0"/>
          <w:sz w:val="32"/>
          <w:szCs w:val="32"/>
        </w:rPr>
        <w:t>主要经验及做法：</w:t>
      </w:r>
    </w:p>
    <w:p w:rsidR="00962816" w:rsidRDefault="00193C57">
      <w:pPr>
        <w:autoSpaceDE w:val="0"/>
        <w:autoSpaceDN w:val="0"/>
        <w:adjustRightInd w:val="0"/>
        <w:snapToGrid w:val="0"/>
        <w:spacing w:line="360" w:lineRule="auto"/>
        <w:ind w:firstLine="640"/>
        <w:jc w:val="left"/>
        <w:rPr>
          <w:rFonts w:ascii="仿宋_GB2312" w:hAnsi="宋体" w:cs="宋体"/>
          <w:color w:val="000000"/>
          <w:kern w:val="0"/>
          <w:sz w:val="32"/>
          <w:szCs w:val="32"/>
        </w:rPr>
      </w:pPr>
      <w:r>
        <w:rPr>
          <w:rFonts w:ascii="仿宋_GB2312" w:hAnsi="宋体" w:cs="宋体" w:hint="eastAsia"/>
          <w:color w:val="000000"/>
          <w:kern w:val="0"/>
          <w:sz w:val="32"/>
          <w:szCs w:val="32"/>
        </w:rPr>
        <w:t>及时、足额缴纳话费。</w:t>
      </w:r>
    </w:p>
    <w:p w:rsidR="00962816" w:rsidRDefault="00193C57">
      <w:pPr>
        <w:adjustRightInd w:val="0"/>
        <w:snapToGrid w:val="0"/>
        <w:spacing w:line="360" w:lineRule="auto"/>
        <w:ind w:firstLine="640"/>
        <w:rPr>
          <w:rFonts w:ascii="黑体" w:eastAsia="黑体" w:hAnsi="黑体" w:cs="黑体"/>
          <w:sz w:val="32"/>
          <w:szCs w:val="32"/>
        </w:rPr>
      </w:pPr>
      <w:r>
        <w:rPr>
          <w:rFonts w:ascii="黑体" w:eastAsia="黑体" w:hAnsi="黑体" w:cs="黑体" w:hint="eastAsia"/>
          <w:sz w:val="32"/>
          <w:szCs w:val="32"/>
        </w:rPr>
        <w:t>六、有关建议</w:t>
      </w:r>
    </w:p>
    <w:p w:rsidR="00962816" w:rsidRDefault="00193C57">
      <w:pPr>
        <w:adjustRightInd w:val="0"/>
        <w:snapToGrid w:val="0"/>
        <w:spacing w:line="360" w:lineRule="auto"/>
        <w:ind w:firstLineChars="0" w:firstLine="640"/>
        <w:jc w:val="left"/>
        <w:rPr>
          <w:rFonts w:ascii="仿宋_GB2312" w:hAnsi="仿宋_GB2312" w:cs="仿宋_GB2312"/>
          <w:sz w:val="32"/>
          <w:szCs w:val="32"/>
        </w:rPr>
      </w:pPr>
      <w:r>
        <w:rPr>
          <w:rFonts w:ascii="仿宋_GB2312" w:hAnsi="仿宋_GB2312" w:cs="仿宋_GB2312" w:hint="eastAsia"/>
          <w:sz w:val="32"/>
          <w:szCs w:val="32"/>
        </w:rPr>
        <w:t>无意见建议。</w:t>
      </w:r>
    </w:p>
    <w:p w:rsidR="00962816" w:rsidRDefault="00193C57">
      <w:pPr>
        <w:adjustRightInd w:val="0"/>
        <w:snapToGrid w:val="0"/>
        <w:spacing w:line="360" w:lineRule="auto"/>
        <w:ind w:firstLine="640"/>
        <w:rPr>
          <w:rFonts w:ascii="黑体" w:eastAsia="黑体" w:hAnsi="黑体" w:cs="黑体"/>
          <w:sz w:val="32"/>
          <w:szCs w:val="32"/>
        </w:rPr>
      </w:pPr>
      <w:r>
        <w:rPr>
          <w:rFonts w:ascii="黑体" w:eastAsia="黑体" w:hAnsi="黑体" w:cs="黑体" w:hint="eastAsia"/>
          <w:sz w:val="32"/>
          <w:szCs w:val="32"/>
        </w:rPr>
        <w:t>七、其他需要说明的问题</w:t>
      </w:r>
    </w:p>
    <w:p w:rsidR="00962816" w:rsidRDefault="00193C57">
      <w:pPr>
        <w:autoSpaceDE w:val="0"/>
        <w:autoSpaceDN w:val="0"/>
        <w:adjustRightInd w:val="0"/>
        <w:snapToGrid w:val="0"/>
        <w:spacing w:line="360" w:lineRule="auto"/>
        <w:ind w:firstLine="640"/>
        <w:rPr>
          <w:rFonts w:ascii="仿宋_GB2312" w:cs="宋体"/>
          <w:kern w:val="0"/>
          <w:sz w:val="32"/>
          <w:szCs w:val="32"/>
        </w:rPr>
      </w:pPr>
      <w:r>
        <w:rPr>
          <w:rFonts w:ascii="仿宋_GB2312" w:cs="宋体" w:hint="eastAsia"/>
          <w:kern w:val="0"/>
          <w:sz w:val="32"/>
          <w:szCs w:val="32"/>
        </w:rPr>
        <w:t>无其他需要说明的问题。</w:t>
      </w:r>
    </w:p>
    <w:p w:rsidR="00962816" w:rsidRDefault="00193C57" w:rsidP="00F34895">
      <w:pPr>
        <w:autoSpaceDE w:val="0"/>
        <w:autoSpaceDN w:val="0"/>
        <w:adjustRightInd w:val="0"/>
        <w:snapToGrid w:val="0"/>
        <w:spacing w:line="360" w:lineRule="auto"/>
        <w:ind w:firstLine="640"/>
        <w:rPr>
          <w:rFonts w:ascii="仿宋_GB2312" w:cs="宋体"/>
          <w:kern w:val="0"/>
          <w:sz w:val="32"/>
          <w:szCs w:val="32"/>
        </w:rPr>
      </w:pPr>
      <w:r>
        <w:rPr>
          <w:rFonts w:ascii="仿宋_GB2312" w:cs="宋体" w:hint="eastAsia"/>
          <w:kern w:val="0"/>
          <w:sz w:val="32"/>
          <w:szCs w:val="32"/>
        </w:rPr>
        <w:br w:type="page"/>
      </w:r>
      <w:r>
        <w:rPr>
          <w:rFonts w:ascii="仿宋_GB2312" w:cs="宋体" w:hint="eastAsia"/>
          <w:kern w:val="0"/>
          <w:sz w:val="30"/>
          <w:szCs w:val="30"/>
        </w:rPr>
        <w:lastRenderedPageBreak/>
        <w:t>附件一：</w:t>
      </w:r>
    </w:p>
    <w:p w:rsidR="00962816" w:rsidRDefault="00193C57" w:rsidP="00F34895">
      <w:pPr>
        <w:autoSpaceDE w:val="0"/>
        <w:autoSpaceDN w:val="0"/>
        <w:adjustRightInd w:val="0"/>
        <w:snapToGrid w:val="0"/>
        <w:spacing w:line="360" w:lineRule="auto"/>
        <w:ind w:firstLine="562"/>
        <w:jc w:val="center"/>
        <w:rPr>
          <w:rFonts w:ascii="仿宋_GB2312" w:cs="宋体"/>
          <w:b/>
          <w:bCs/>
          <w:kern w:val="0"/>
          <w:szCs w:val="28"/>
        </w:rPr>
      </w:pPr>
      <w:r>
        <w:rPr>
          <w:rFonts w:ascii="仿宋_GB2312" w:cs="宋体" w:hint="eastAsia"/>
          <w:b/>
          <w:bCs/>
          <w:kern w:val="0"/>
          <w:szCs w:val="28"/>
        </w:rPr>
        <w:t>电话费自评评分体系</w:t>
      </w:r>
    </w:p>
    <w:p w:rsidR="00962816" w:rsidRDefault="00193C57" w:rsidP="00F34895">
      <w:pPr>
        <w:autoSpaceDE w:val="0"/>
        <w:autoSpaceDN w:val="0"/>
        <w:adjustRightInd w:val="0"/>
        <w:snapToGrid w:val="0"/>
        <w:spacing w:line="360" w:lineRule="auto"/>
        <w:ind w:firstLine="560"/>
        <w:jc w:val="center"/>
        <w:rPr>
          <w:rFonts w:ascii="仿宋_GB2312" w:cs="宋体"/>
          <w:kern w:val="0"/>
          <w:szCs w:val="28"/>
        </w:rPr>
      </w:pPr>
      <w:r>
        <w:rPr>
          <w:rFonts w:ascii="仿宋_GB2312" w:cs="宋体" w:hint="eastAsia"/>
          <w:kern w:val="0"/>
          <w:szCs w:val="28"/>
        </w:rPr>
        <w:t>（2024年度）</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1126"/>
        <w:gridCol w:w="1003"/>
        <w:gridCol w:w="2296"/>
        <w:gridCol w:w="1110"/>
        <w:gridCol w:w="623"/>
        <w:gridCol w:w="2937"/>
      </w:tblGrid>
      <w:tr w:rsidR="00962816">
        <w:trPr>
          <w:trHeight w:hRule="exact" w:val="612"/>
          <w:jc w:val="center"/>
        </w:trPr>
        <w:tc>
          <w:tcPr>
            <w:tcW w:w="646" w:type="dxa"/>
            <w:vMerge w:val="restart"/>
            <w:vAlign w:val="center"/>
          </w:tcPr>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绩</w:t>
            </w:r>
            <w:r>
              <w:rPr>
                <w:rFonts w:ascii="仿宋_GB2312" w:hAnsi="仿宋_GB2312" w:cs="仿宋_GB2312" w:hint="eastAsia"/>
                <w:kern w:val="0"/>
                <w:sz w:val="18"/>
                <w:szCs w:val="18"/>
              </w:rPr>
              <w:br/>
              <w:t>效</w:t>
            </w:r>
            <w:r>
              <w:rPr>
                <w:rFonts w:ascii="仿宋_GB2312" w:hAnsi="仿宋_GB2312" w:cs="仿宋_GB2312" w:hint="eastAsia"/>
                <w:kern w:val="0"/>
                <w:sz w:val="18"/>
                <w:szCs w:val="18"/>
              </w:rPr>
              <w:br/>
              <w:t>指</w:t>
            </w:r>
            <w:r>
              <w:rPr>
                <w:rFonts w:ascii="仿宋_GB2312" w:hAnsi="仿宋_GB2312" w:cs="仿宋_GB2312" w:hint="eastAsia"/>
                <w:kern w:val="0"/>
                <w:sz w:val="18"/>
                <w:szCs w:val="18"/>
              </w:rPr>
              <w:br/>
              <w:t>标</w:t>
            </w:r>
          </w:p>
        </w:tc>
        <w:tc>
          <w:tcPr>
            <w:tcW w:w="1126" w:type="dxa"/>
            <w:vAlign w:val="center"/>
          </w:tcPr>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一级指标</w:t>
            </w:r>
          </w:p>
        </w:tc>
        <w:tc>
          <w:tcPr>
            <w:tcW w:w="1003" w:type="dxa"/>
            <w:vAlign w:val="center"/>
          </w:tcPr>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二级指标</w:t>
            </w:r>
          </w:p>
        </w:tc>
        <w:tc>
          <w:tcPr>
            <w:tcW w:w="2296" w:type="dxa"/>
            <w:vAlign w:val="center"/>
          </w:tcPr>
          <w:p w:rsidR="00962816" w:rsidRDefault="00193C57" w:rsidP="00F34895">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三级指标</w:t>
            </w:r>
          </w:p>
        </w:tc>
        <w:tc>
          <w:tcPr>
            <w:tcW w:w="1110" w:type="dxa"/>
            <w:vAlign w:val="center"/>
          </w:tcPr>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年度</w:t>
            </w:r>
          </w:p>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指标值</w:t>
            </w:r>
          </w:p>
        </w:tc>
        <w:tc>
          <w:tcPr>
            <w:tcW w:w="623" w:type="dxa"/>
            <w:vAlign w:val="center"/>
          </w:tcPr>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分值</w:t>
            </w:r>
          </w:p>
        </w:tc>
        <w:tc>
          <w:tcPr>
            <w:tcW w:w="2937" w:type="dxa"/>
            <w:vAlign w:val="center"/>
          </w:tcPr>
          <w:p w:rsidR="00962816" w:rsidRDefault="00193C57" w:rsidP="00F34895">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评分要点</w:t>
            </w:r>
          </w:p>
        </w:tc>
      </w:tr>
      <w:tr w:rsidR="00962816">
        <w:trPr>
          <w:trHeight w:hRule="exact" w:val="1072"/>
          <w:jc w:val="center"/>
        </w:trPr>
        <w:tc>
          <w:tcPr>
            <w:tcW w:w="646" w:type="dxa"/>
            <w:vMerge/>
            <w:vAlign w:val="center"/>
          </w:tcPr>
          <w:p w:rsidR="00962816" w:rsidRDefault="00962816" w:rsidP="00F34895">
            <w:pPr>
              <w:widowControl/>
              <w:spacing w:line="240" w:lineRule="exact"/>
              <w:ind w:firstLine="360"/>
              <w:jc w:val="center"/>
              <w:rPr>
                <w:rFonts w:ascii="仿宋_GB2312" w:hAnsi="仿宋_GB2312" w:cs="仿宋_GB2312"/>
                <w:kern w:val="0"/>
                <w:sz w:val="18"/>
                <w:szCs w:val="18"/>
              </w:rPr>
            </w:pPr>
          </w:p>
        </w:tc>
        <w:tc>
          <w:tcPr>
            <w:tcW w:w="1126" w:type="dxa"/>
            <w:vAlign w:val="center"/>
          </w:tcPr>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预算执行率</w:t>
            </w:r>
          </w:p>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1003" w:type="dxa"/>
            <w:vAlign w:val="center"/>
          </w:tcPr>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预算执行率</w:t>
            </w:r>
          </w:p>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296" w:type="dxa"/>
            <w:vAlign w:val="center"/>
          </w:tcPr>
          <w:p w:rsidR="00962816" w:rsidRDefault="00193C57" w:rsidP="00F34895">
            <w:pPr>
              <w:widowControl/>
              <w:spacing w:line="240" w:lineRule="exact"/>
              <w:ind w:firstLine="360"/>
              <w:jc w:val="left"/>
              <w:rPr>
                <w:rFonts w:ascii="仿宋_GB2312" w:hAnsi="仿宋_GB2312" w:cs="仿宋_GB2312"/>
                <w:kern w:val="0"/>
                <w:sz w:val="18"/>
                <w:szCs w:val="18"/>
              </w:rPr>
            </w:pPr>
            <w:r>
              <w:rPr>
                <w:rFonts w:ascii="仿宋_GB2312" w:hAnsi="仿宋_GB2312" w:cs="仿宋_GB2312" w:hint="eastAsia"/>
                <w:kern w:val="0"/>
                <w:sz w:val="18"/>
                <w:szCs w:val="18"/>
              </w:rPr>
              <w:t>预算执行率</w:t>
            </w:r>
          </w:p>
        </w:tc>
        <w:tc>
          <w:tcPr>
            <w:tcW w:w="1110" w:type="dxa"/>
            <w:vAlign w:val="center"/>
          </w:tcPr>
          <w:p w:rsidR="00962816" w:rsidRDefault="00193C57" w:rsidP="00F34895">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100%</w:t>
            </w:r>
          </w:p>
        </w:tc>
        <w:tc>
          <w:tcPr>
            <w:tcW w:w="623" w:type="dxa"/>
            <w:vAlign w:val="center"/>
          </w:tcPr>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962816" w:rsidRDefault="00193C5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1.按项目实际支出/项目预算数*标准分计算得出。</w:t>
            </w:r>
          </w:p>
          <w:p w:rsidR="00962816" w:rsidRDefault="00193C5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2.实际支出小于预算数，属正常招投标等形成资金结余的不扣分。</w:t>
            </w:r>
          </w:p>
        </w:tc>
      </w:tr>
      <w:tr w:rsidR="00962816">
        <w:trPr>
          <w:trHeight w:hRule="exact" w:val="1725"/>
          <w:jc w:val="center"/>
        </w:trPr>
        <w:tc>
          <w:tcPr>
            <w:tcW w:w="646" w:type="dxa"/>
            <w:vMerge/>
            <w:vAlign w:val="center"/>
          </w:tcPr>
          <w:p w:rsidR="00962816" w:rsidRDefault="00962816" w:rsidP="00F34895">
            <w:pPr>
              <w:widowControl/>
              <w:spacing w:line="240" w:lineRule="exact"/>
              <w:ind w:firstLine="360"/>
              <w:jc w:val="center"/>
              <w:rPr>
                <w:rFonts w:ascii="仿宋_GB2312" w:hAnsi="仿宋_GB2312" w:cs="仿宋_GB2312"/>
                <w:kern w:val="0"/>
                <w:sz w:val="18"/>
                <w:szCs w:val="18"/>
              </w:rPr>
            </w:pPr>
          </w:p>
        </w:tc>
        <w:tc>
          <w:tcPr>
            <w:tcW w:w="1126" w:type="dxa"/>
            <w:vMerge w:val="restart"/>
            <w:vAlign w:val="center"/>
          </w:tcPr>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产出指标</w:t>
            </w:r>
          </w:p>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（50分）</w:t>
            </w:r>
          </w:p>
        </w:tc>
        <w:tc>
          <w:tcPr>
            <w:tcW w:w="1003" w:type="dxa"/>
            <w:vAlign w:val="center"/>
          </w:tcPr>
          <w:p w:rsidR="00962816" w:rsidRDefault="00193C57">
            <w:pPr>
              <w:widowControl/>
              <w:spacing w:line="240" w:lineRule="exact"/>
              <w:ind w:firstLineChars="0" w:firstLine="0"/>
              <w:rPr>
                <w:rFonts w:ascii="宋体" w:eastAsia="宋体" w:hAnsi="宋体" w:cs="宋体"/>
                <w:kern w:val="0"/>
                <w:sz w:val="18"/>
                <w:szCs w:val="18"/>
              </w:rPr>
            </w:pPr>
            <w:r>
              <w:rPr>
                <w:rFonts w:ascii="宋体" w:eastAsia="宋体" w:hAnsi="宋体" w:cs="宋体" w:hint="eastAsia"/>
                <w:kern w:val="0"/>
                <w:sz w:val="18"/>
                <w:szCs w:val="18"/>
              </w:rPr>
              <w:t>数量指标</w:t>
            </w:r>
          </w:p>
          <w:p w:rsidR="00962816" w:rsidRDefault="00193C57">
            <w:pPr>
              <w:widowControl/>
              <w:spacing w:line="240" w:lineRule="exact"/>
              <w:ind w:firstLineChars="0" w:firstLine="0"/>
              <w:rPr>
                <w:rFonts w:ascii="宋体" w:eastAsia="宋体" w:hAnsi="宋体" w:cs="宋体"/>
                <w:kern w:val="0"/>
                <w:sz w:val="18"/>
                <w:szCs w:val="18"/>
              </w:rPr>
            </w:pPr>
            <w:r>
              <w:rPr>
                <w:rFonts w:ascii="仿宋_GB2312" w:hAnsi="仿宋_GB2312" w:cs="仿宋_GB2312" w:hint="eastAsia"/>
                <w:kern w:val="0"/>
                <w:sz w:val="18"/>
                <w:szCs w:val="18"/>
              </w:rPr>
              <w:t>（15分）</w:t>
            </w:r>
          </w:p>
        </w:tc>
        <w:tc>
          <w:tcPr>
            <w:tcW w:w="2296" w:type="dxa"/>
            <w:vAlign w:val="center"/>
          </w:tcPr>
          <w:p w:rsidR="00962816" w:rsidRDefault="00193C57">
            <w:pPr>
              <w:widowControl/>
              <w:spacing w:line="240" w:lineRule="exact"/>
              <w:ind w:firstLineChars="0" w:firstLine="0"/>
              <w:jc w:val="left"/>
              <w:rPr>
                <w:rFonts w:ascii="宋体" w:eastAsia="宋体" w:hAnsi="宋体" w:cs="宋体"/>
                <w:color w:val="000000"/>
                <w:kern w:val="0"/>
                <w:sz w:val="18"/>
                <w:szCs w:val="18"/>
              </w:rPr>
            </w:pPr>
            <w:r>
              <w:rPr>
                <w:rFonts w:ascii="宋体" w:eastAsia="宋体" w:hAnsi="宋体" w:cs="宋体" w:hint="eastAsia"/>
                <w:kern w:val="0"/>
                <w:sz w:val="18"/>
                <w:szCs w:val="18"/>
              </w:rPr>
              <w:t>保障14个办公区日常用电</w:t>
            </w:r>
            <w:r>
              <w:rPr>
                <w:rFonts w:ascii="宋体" w:hAnsi="宋体" w:cs="宋体" w:hint="eastAsia"/>
                <w:kern w:val="0"/>
                <w:sz w:val="18"/>
                <w:szCs w:val="18"/>
              </w:rPr>
              <w:t>话</w:t>
            </w:r>
          </w:p>
        </w:tc>
        <w:tc>
          <w:tcPr>
            <w:tcW w:w="1110" w:type="dxa"/>
            <w:vAlign w:val="center"/>
          </w:tcPr>
          <w:p w:rsidR="00962816" w:rsidRDefault="00193C57">
            <w:pPr>
              <w:widowControl/>
              <w:spacing w:line="240" w:lineRule="exact"/>
              <w:ind w:firstLineChars="0" w:firstLine="0"/>
              <w:rPr>
                <w:rFonts w:ascii="宋体" w:eastAsia="宋体" w:hAnsi="宋体" w:cs="宋体"/>
                <w:color w:val="000000"/>
                <w:kern w:val="0"/>
                <w:sz w:val="18"/>
                <w:szCs w:val="18"/>
              </w:rPr>
            </w:pPr>
            <w:r>
              <w:rPr>
                <w:rFonts w:ascii="宋体" w:eastAsia="宋体" w:hAnsi="宋体" w:cs="宋体" w:hint="eastAsia"/>
                <w:kern w:val="0"/>
                <w:sz w:val="18"/>
                <w:szCs w:val="18"/>
              </w:rPr>
              <w:t>保障14个办公区日常用电话</w:t>
            </w:r>
            <w:r>
              <w:rPr>
                <w:rFonts w:ascii="宋体" w:hAnsi="宋体" w:cs="宋体" w:hint="eastAsia"/>
                <w:kern w:val="0"/>
                <w:sz w:val="18"/>
                <w:szCs w:val="18"/>
              </w:rPr>
              <w:t>正常</w:t>
            </w:r>
          </w:p>
        </w:tc>
        <w:tc>
          <w:tcPr>
            <w:tcW w:w="623" w:type="dxa"/>
            <w:vAlign w:val="center"/>
          </w:tcPr>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15</w:t>
            </w:r>
          </w:p>
        </w:tc>
        <w:tc>
          <w:tcPr>
            <w:tcW w:w="2937" w:type="dxa"/>
            <w:vAlign w:val="center"/>
          </w:tcPr>
          <w:p w:rsidR="00962816" w:rsidRDefault="00193C57">
            <w:pPr>
              <w:widowControl/>
              <w:spacing w:line="240" w:lineRule="exact"/>
              <w:ind w:firstLineChars="0" w:firstLine="0"/>
              <w:jc w:val="left"/>
              <w:rPr>
                <w:rFonts w:ascii="宋体" w:eastAsia="宋体" w:hAnsi="宋体" w:cs="宋体"/>
                <w:color w:val="000000"/>
                <w:kern w:val="0"/>
                <w:sz w:val="18"/>
                <w:szCs w:val="18"/>
              </w:rPr>
            </w:pPr>
            <w:r>
              <w:rPr>
                <w:rFonts w:ascii="宋体" w:hAnsi="宋体" w:cs="宋体" w:hint="eastAsia"/>
                <w:color w:val="000000"/>
                <w:kern w:val="0"/>
                <w:sz w:val="18"/>
                <w:szCs w:val="18"/>
              </w:rPr>
              <w:t>全部保障得</w:t>
            </w:r>
            <w:r>
              <w:rPr>
                <w:rFonts w:ascii="宋体" w:hAnsi="宋体" w:cs="宋体" w:hint="eastAsia"/>
                <w:color w:val="000000"/>
                <w:kern w:val="0"/>
                <w:sz w:val="18"/>
                <w:szCs w:val="18"/>
              </w:rPr>
              <w:t>15</w:t>
            </w:r>
            <w:r>
              <w:rPr>
                <w:rFonts w:ascii="宋体" w:hAnsi="宋体" w:cs="宋体" w:hint="eastAsia"/>
                <w:color w:val="000000"/>
                <w:kern w:val="0"/>
                <w:sz w:val="18"/>
                <w:szCs w:val="18"/>
              </w:rPr>
              <w:t>分，少一家不得分。</w:t>
            </w:r>
          </w:p>
        </w:tc>
      </w:tr>
      <w:tr w:rsidR="00962816">
        <w:trPr>
          <w:trHeight w:hRule="exact" w:val="1725"/>
          <w:jc w:val="center"/>
        </w:trPr>
        <w:tc>
          <w:tcPr>
            <w:tcW w:w="646" w:type="dxa"/>
            <w:vMerge/>
            <w:vAlign w:val="center"/>
          </w:tcPr>
          <w:p w:rsidR="00962816" w:rsidRDefault="00962816" w:rsidP="00F34895">
            <w:pPr>
              <w:widowControl/>
              <w:spacing w:line="240" w:lineRule="exact"/>
              <w:ind w:firstLine="360"/>
              <w:jc w:val="center"/>
              <w:rPr>
                <w:rFonts w:ascii="仿宋_GB2312" w:hAnsi="仿宋_GB2312" w:cs="仿宋_GB2312"/>
                <w:kern w:val="0"/>
                <w:sz w:val="18"/>
                <w:szCs w:val="18"/>
              </w:rPr>
            </w:pPr>
          </w:p>
        </w:tc>
        <w:tc>
          <w:tcPr>
            <w:tcW w:w="1126" w:type="dxa"/>
            <w:vMerge/>
            <w:vAlign w:val="center"/>
          </w:tcPr>
          <w:p w:rsidR="00962816" w:rsidRDefault="00962816" w:rsidP="00F34895">
            <w:pPr>
              <w:widowControl/>
              <w:spacing w:line="240" w:lineRule="exact"/>
              <w:ind w:firstLine="360"/>
              <w:jc w:val="center"/>
              <w:rPr>
                <w:rFonts w:ascii="仿宋_GB2312" w:hAnsi="仿宋_GB2312" w:cs="仿宋_GB2312"/>
                <w:kern w:val="0"/>
                <w:sz w:val="18"/>
                <w:szCs w:val="18"/>
              </w:rPr>
            </w:pPr>
          </w:p>
        </w:tc>
        <w:tc>
          <w:tcPr>
            <w:tcW w:w="1003" w:type="dxa"/>
            <w:vAlign w:val="center"/>
          </w:tcPr>
          <w:p w:rsidR="00962816" w:rsidRDefault="00193C57">
            <w:pPr>
              <w:widowControl/>
              <w:spacing w:line="240" w:lineRule="exact"/>
              <w:ind w:firstLineChars="0" w:firstLine="0"/>
              <w:rPr>
                <w:rFonts w:ascii="宋体" w:eastAsia="宋体" w:hAnsi="宋体" w:cs="宋体"/>
                <w:kern w:val="0"/>
                <w:sz w:val="18"/>
                <w:szCs w:val="18"/>
              </w:rPr>
            </w:pPr>
            <w:r>
              <w:rPr>
                <w:rFonts w:ascii="宋体" w:eastAsia="宋体" w:hAnsi="宋体" w:cs="宋体" w:hint="eastAsia"/>
                <w:kern w:val="0"/>
                <w:sz w:val="18"/>
                <w:szCs w:val="18"/>
              </w:rPr>
              <w:t>质量指标</w:t>
            </w:r>
          </w:p>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（15分）</w:t>
            </w:r>
          </w:p>
        </w:tc>
        <w:tc>
          <w:tcPr>
            <w:tcW w:w="2296" w:type="dxa"/>
            <w:vAlign w:val="center"/>
          </w:tcPr>
          <w:p w:rsidR="00962816" w:rsidRDefault="00193C57">
            <w:pPr>
              <w:widowControl/>
              <w:spacing w:line="240" w:lineRule="exact"/>
              <w:ind w:firstLineChars="0" w:firstLine="0"/>
              <w:jc w:val="left"/>
              <w:rPr>
                <w:rFonts w:ascii="仿宋_GB2312" w:hAnsi="仿宋_GB2312" w:cs="仿宋_GB2312"/>
                <w:color w:val="000000"/>
                <w:kern w:val="0"/>
                <w:sz w:val="18"/>
                <w:szCs w:val="18"/>
              </w:rPr>
            </w:pPr>
            <w:r>
              <w:rPr>
                <w:rFonts w:ascii="宋体" w:eastAsia="宋体" w:hAnsi="宋体" w:cs="宋体" w:hint="eastAsia"/>
                <w:color w:val="000000"/>
                <w:kern w:val="0"/>
                <w:sz w:val="18"/>
                <w:szCs w:val="18"/>
              </w:rPr>
              <w:t>符合行业规定的标准，按照每月实际发生进行支付</w:t>
            </w:r>
          </w:p>
        </w:tc>
        <w:tc>
          <w:tcPr>
            <w:tcW w:w="1110" w:type="dxa"/>
            <w:vAlign w:val="center"/>
          </w:tcPr>
          <w:p w:rsidR="00962816" w:rsidRDefault="00193C57">
            <w:pPr>
              <w:widowControl/>
              <w:spacing w:line="240" w:lineRule="exact"/>
              <w:ind w:firstLineChars="0" w:firstLine="0"/>
              <w:rPr>
                <w:rFonts w:ascii="仿宋_GB2312" w:hAnsi="仿宋_GB2312" w:cs="仿宋_GB2312"/>
                <w:kern w:val="0"/>
                <w:sz w:val="18"/>
                <w:szCs w:val="18"/>
              </w:rPr>
            </w:pPr>
            <w:r>
              <w:rPr>
                <w:rFonts w:ascii="宋体" w:eastAsia="宋体" w:hAnsi="宋体" w:cs="宋体" w:hint="eastAsia"/>
                <w:color w:val="000000"/>
                <w:kern w:val="0"/>
                <w:sz w:val="18"/>
                <w:szCs w:val="18"/>
              </w:rPr>
              <w:t>符合行业规定的标准，按照每月实际发生进行支付。</w:t>
            </w:r>
          </w:p>
        </w:tc>
        <w:tc>
          <w:tcPr>
            <w:tcW w:w="623" w:type="dxa"/>
            <w:vAlign w:val="center"/>
          </w:tcPr>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15</w:t>
            </w:r>
          </w:p>
        </w:tc>
        <w:tc>
          <w:tcPr>
            <w:tcW w:w="2937" w:type="dxa"/>
            <w:vAlign w:val="center"/>
          </w:tcPr>
          <w:p w:rsidR="00962816" w:rsidRDefault="00193C57">
            <w:pPr>
              <w:widowControl/>
              <w:spacing w:line="240" w:lineRule="exact"/>
              <w:ind w:firstLineChars="0" w:firstLine="0"/>
              <w:jc w:val="left"/>
              <w:rPr>
                <w:rFonts w:ascii="仿宋_GB2312" w:eastAsia="宋体" w:hAnsi="仿宋_GB2312" w:cs="仿宋_GB2312"/>
                <w:kern w:val="0"/>
                <w:sz w:val="18"/>
                <w:szCs w:val="18"/>
              </w:rPr>
            </w:pPr>
            <w:r>
              <w:rPr>
                <w:rFonts w:ascii="宋体" w:eastAsia="宋体" w:hAnsi="宋体" w:cs="宋体" w:hint="eastAsia"/>
                <w:color w:val="000000"/>
                <w:kern w:val="0"/>
                <w:sz w:val="18"/>
                <w:szCs w:val="18"/>
              </w:rPr>
              <w:t>符合行业规定的标准，按照每月实际发生进行支付</w:t>
            </w:r>
            <w:r>
              <w:rPr>
                <w:rFonts w:ascii="宋体" w:hAnsi="宋体" w:cs="宋体" w:hint="eastAsia"/>
                <w:color w:val="000000"/>
                <w:kern w:val="0"/>
                <w:sz w:val="18"/>
                <w:szCs w:val="18"/>
              </w:rPr>
              <w:t>得</w:t>
            </w:r>
            <w:r>
              <w:rPr>
                <w:rFonts w:ascii="宋体" w:hAnsi="宋体" w:cs="宋体" w:hint="eastAsia"/>
                <w:color w:val="000000"/>
                <w:kern w:val="0"/>
                <w:sz w:val="18"/>
                <w:szCs w:val="18"/>
              </w:rPr>
              <w:t>15</w:t>
            </w:r>
            <w:r>
              <w:rPr>
                <w:rFonts w:ascii="宋体" w:hAnsi="宋体" w:cs="宋体" w:hint="eastAsia"/>
                <w:color w:val="000000"/>
                <w:kern w:val="0"/>
                <w:sz w:val="18"/>
                <w:szCs w:val="18"/>
              </w:rPr>
              <w:t>分，未按标准不得分。</w:t>
            </w:r>
          </w:p>
        </w:tc>
      </w:tr>
      <w:tr w:rsidR="00962816">
        <w:trPr>
          <w:trHeight w:hRule="exact" w:val="2611"/>
          <w:jc w:val="center"/>
        </w:trPr>
        <w:tc>
          <w:tcPr>
            <w:tcW w:w="646" w:type="dxa"/>
            <w:vMerge/>
            <w:vAlign w:val="center"/>
          </w:tcPr>
          <w:p w:rsidR="00962816" w:rsidRDefault="00962816" w:rsidP="00F34895">
            <w:pPr>
              <w:widowControl/>
              <w:spacing w:line="240" w:lineRule="exact"/>
              <w:ind w:firstLine="360"/>
              <w:jc w:val="center"/>
              <w:rPr>
                <w:rFonts w:ascii="仿宋_GB2312" w:hAnsi="仿宋_GB2312" w:cs="仿宋_GB2312"/>
                <w:kern w:val="0"/>
                <w:sz w:val="18"/>
                <w:szCs w:val="18"/>
              </w:rPr>
            </w:pPr>
          </w:p>
        </w:tc>
        <w:tc>
          <w:tcPr>
            <w:tcW w:w="1126" w:type="dxa"/>
            <w:vMerge/>
            <w:vAlign w:val="center"/>
          </w:tcPr>
          <w:p w:rsidR="00962816" w:rsidRDefault="00962816" w:rsidP="00F34895">
            <w:pPr>
              <w:widowControl/>
              <w:spacing w:line="240" w:lineRule="exact"/>
              <w:ind w:firstLine="360"/>
              <w:jc w:val="center"/>
              <w:rPr>
                <w:rFonts w:ascii="仿宋_GB2312" w:hAnsi="仿宋_GB2312" w:cs="仿宋_GB2312"/>
                <w:kern w:val="0"/>
                <w:sz w:val="18"/>
                <w:szCs w:val="18"/>
              </w:rPr>
            </w:pPr>
          </w:p>
        </w:tc>
        <w:tc>
          <w:tcPr>
            <w:tcW w:w="1003" w:type="dxa"/>
            <w:vAlign w:val="center"/>
          </w:tcPr>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进度指标</w:t>
            </w:r>
          </w:p>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296" w:type="dxa"/>
            <w:vAlign w:val="center"/>
          </w:tcPr>
          <w:p w:rsidR="00962816" w:rsidRDefault="00193C57">
            <w:pPr>
              <w:widowControl/>
              <w:spacing w:line="240" w:lineRule="exact"/>
              <w:ind w:firstLineChars="0" w:firstLine="0"/>
              <w:jc w:val="left"/>
              <w:rPr>
                <w:rFonts w:ascii="仿宋_GB2312" w:hAnsi="仿宋_GB2312" w:cs="仿宋_GB2312"/>
                <w:color w:val="000000"/>
                <w:kern w:val="0"/>
                <w:sz w:val="18"/>
                <w:szCs w:val="18"/>
              </w:rPr>
            </w:pPr>
            <w:r>
              <w:rPr>
                <w:rFonts w:ascii="宋体" w:eastAsia="宋体" w:hAnsi="宋体" w:cs="宋体" w:hint="eastAsia"/>
                <w:color w:val="000000"/>
                <w:kern w:val="0"/>
                <w:sz w:val="18"/>
                <w:szCs w:val="18"/>
              </w:rPr>
              <w:t>2024年1月前，项目申报；按月正常缴纳每个办公区的用电费用；2024年12月底电话费汇总</w:t>
            </w:r>
          </w:p>
        </w:tc>
        <w:tc>
          <w:tcPr>
            <w:tcW w:w="1110" w:type="dxa"/>
            <w:vAlign w:val="center"/>
          </w:tcPr>
          <w:p w:rsidR="00962816" w:rsidRDefault="00193C57">
            <w:pPr>
              <w:widowControl/>
              <w:spacing w:line="240" w:lineRule="exact"/>
              <w:ind w:firstLineChars="0" w:firstLine="0"/>
              <w:rPr>
                <w:rFonts w:ascii="宋体" w:eastAsia="宋体" w:hAnsi="宋体" w:cs="宋体"/>
                <w:kern w:val="0"/>
                <w:sz w:val="18"/>
                <w:szCs w:val="18"/>
              </w:rPr>
            </w:pPr>
            <w:r>
              <w:rPr>
                <w:rFonts w:ascii="宋体" w:eastAsia="宋体" w:hAnsi="宋体" w:cs="宋体" w:hint="eastAsia"/>
                <w:color w:val="000000"/>
                <w:kern w:val="0"/>
                <w:sz w:val="18"/>
                <w:szCs w:val="18"/>
              </w:rPr>
              <w:t>2024年1月前，项目申报；按月正常缴纳每个办公区的用电费用；2024年12月底电话费汇总.</w:t>
            </w:r>
          </w:p>
        </w:tc>
        <w:tc>
          <w:tcPr>
            <w:tcW w:w="623" w:type="dxa"/>
            <w:vAlign w:val="center"/>
          </w:tcPr>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962816" w:rsidRDefault="00193C5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完成得10分，未完成得0分</w:t>
            </w:r>
          </w:p>
        </w:tc>
      </w:tr>
      <w:tr w:rsidR="00962816">
        <w:trPr>
          <w:trHeight w:hRule="exact" w:val="761"/>
          <w:jc w:val="center"/>
        </w:trPr>
        <w:tc>
          <w:tcPr>
            <w:tcW w:w="646" w:type="dxa"/>
            <w:vMerge/>
            <w:vAlign w:val="center"/>
          </w:tcPr>
          <w:p w:rsidR="00962816" w:rsidRDefault="00962816" w:rsidP="00F34895">
            <w:pPr>
              <w:widowControl/>
              <w:spacing w:line="240" w:lineRule="exact"/>
              <w:ind w:firstLine="360"/>
              <w:jc w:val="center"/>
              <w:rPr>
                <w:rFonts w:ascii="仿宋_GB2312" w:hAnsi="仿宋_GB2312" w:cs="仿宋_GB2312"/>
                <w:kern w:val="0"/>
                <w:sz w:val="18"/>
                <w:szCs w:val="18"/>
              </w:rPr>
            </w:pPr>
          </w:p>
        </w:tc>
        <w:tc>
          <w:tcPr>
            <w:tcW w:w="1126" w:type="dxa"/>
            <w:vMerge/>
            <w:vAlign w:val="center"/>
          </w:tcPr>
          <w:p w:rsidR="00962816" w:rsidRDefault="00962816" w:rsidP="00F34895">
            <w:pPr>
              <w:widowControl/>
              <w:spacing w:line="240" w:lineRule="exact"/>
              <w:ind w:firstLine="360"/>
              <w:jc w:val="center"/>
              <w:rPr>
                <w:rFonts w:ascii="仿宋_GB2312" w:hAnsi="仿宋_GB2312" w:cs="仿宋_GB2312"/>
                <w:kern w:val="0"/>
                <w:sz w:val="18"/>
                <w:szCs w:val="18"/>
              </w:rPr>
            </w:pPr>
          </w:p>
        </w:tc>
        <w:tc>
          <w:tcPr>
            <w:tcW w:w="1003" w:type="dxa"/>
            <w:vAlign w:val="center"/>
          </w:tcPr>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成本指标</w:t>
            </w:r>
          </w:p>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296" w:type="dxa"/>
            <w:vAlign w:val="center"/>
          </w:tcPr>
          <w:p w:rsidR="00962816" w:rsidRDefault="00193C57">
            <w:pPr>
              <w:widowControl/>
              <w:spacing w:line="240" w:lineRule="exact"/>
              <w:ind w:firstLineChars="0" w:firstLine="0"/>
              <w:jc w:val="left"/>
              <w:rPr>
                <w:rFonts w:ascii="仿宋_GB2312" w:hAnsi="仿宋_GB2312" w:cs="仿宋_GB2312"/>
                <w:color w:val="000000"/>
                <w:kern w:val="0"/>
                <w:sz w:val="18"/>
                <w:szCs w:val="18"/>
              </w:rPr>
            </w:pPr>
            <w:r>
              <w:rPr>
                <w:rFonts w:ascii="宋体" w:eastAsia="宋体" w:hAnsi="宋体" w:cs="宋体" w:hint="eastAsia"/>
                <w:color w:val="000000"/>
                <w:kern w:val="0"/>
                <w:sz w:val="18"/>
                <w:szCs w:val="18"/>
              </w:rPr>
              <w:t>严格按照预算控制单位成本</w:t>
            </w:r>
          </w:p>
        </w:tc>
        <w:tc>
          <w:tcPr>
            <w:tcW w:w="1110" w:type="dxa"/>
            <w:vAlign w:val="center"/>
          </w:tcPr>
          <w:p w:rsidR="00962816" w:rsidRDefault="00193C57">
            <w:pPr>
              <w:widowControl/>
              <w:spacing w:line="240" w:lineRule="exact"/>
              <w:ind w:firstLineChars="0" w:firstLine="0"/>
              <w:rPr>
                <w:rFonts w:ascii="仿宋_GB2312" w:hAnsi="仿宋_GB2312" w:cs="仿宋_GB2312"/>
                <w:color w:val="000000"/>
                <w:kern w:val="0"/>
                <w:sz w:val="18"/>
                <w:szCs w:val="18"/>
              </w:rPr>
            </w:pPr>
            <w:r>
              <w:rPr>
                <w:rFonts w:ascii="宋体" w:eastAsia="宋体" w:hAnsi="宋体" w:cs="宋体" w:hint="eastAsia"/>
                <w:color w:val="000000"/>
                <w:kern w:val="0"/>
                <w:sz w:val="18"/>
                <w:szCs w:val="18"/>
              </w:rPr>
              <w:t>严格按照预算控制单位成本</w:t>
            </w:r>
          </w:p>
        </w:tc>
        <w:tc>
          <w:tcPr>
            <w:tcW w:w="623" w:type="dxa"/>
            <w:vAlign w:val="center"/>
          </w:tcPr>
          <w:p w:rsidR="00962816" w:rsidRDefault="00193C57">
            <w:pPr>
              <w:widowControl/>
              <w:spacing w:line="240" w:lineRule="exact"/>
              <w:ind w:firstLineChars="0" w:firstLine="0"/>
              <w:rPr>
                <w:rFonts w:ascii="仿宋_GB2312" w:hAnsi="仿宋_GB2312" w:cs="仿宋_GB2312"/>
                <w:color w:val="000000"/>
                <w:kern w:val="0"/>
                <w:sz w:val="18"/>
                <w:szCs w:val="18"/>
              </w:rPr>
            </w:pPr>
            <w:r>
              <w:rPr>
                <w:rFonts w:ascii="仿宋_GB2312" w:hAnsi="仿宋_GB2312" w:cs="仿宋_GB2312" w:hint="eastAsia"/>
                <w:color w:val="000000"/>
                <w:kern w:val="0"/>
                <w:sz w:val="18"/>
                <w:szCs w:val="18"/>
              </w:rPr>
              <w:t>10</w:t>
            </w:r>
          </w:p>
        </w:tc>
        <w:tc>
          <w:tcPr>
            <w:tcW w:w="2937" w:type="dxa"/>
            <w:vAlign w:val="center"/>
          </w:tcPr>
          <w:p w:rsidR="00962816" w:rsidRDefault="00193C5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1.实际支出不高于预算总额得满分；</w:t>
            </w:r>
          </w:p>
          <w:p w:rsidR="00962816" w:rsidRDefault="00193C5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w:t>
            </w:r>
            <w:proofErr w:type="gramStart"/>
            <w:r>
              <w:rPr>
                <w:rFonts w:ascii="仿宋_GB2312" w:hAnsi="仿宋_GB2312" w:cs="仿宋_GB2312" w:hint="eastAsia"/>
                <w:kern w:val="0"/>
                <w:sz w:val="18"/>
                <w:szCs w:val="18"/>
              </w:rPr>
              <w:t>实际支</w:t>
            </w:r>
            <w:proofErr w:type="gramEnd"/>
            <w:r>
              <w:rPr>
                <w:rFonts w:ascii="仿宋_GB2312" w:hAnsi="仿宋_GB2312" w:cs="仿宋_GB2312" w:hint="eastAsia"/>
                <w:kern w:val="0"/>
                <w:sz w:val="18"/>
                <w:szCs w:val="18"/>
              </w:rPr>
              <w:t>出超预算不得分。</w:t>
            </w:r>
          </w:p>
        </w:tc>
      </w:tr>
      <w:tr w:rsidR="00962816">
        <w:trPr>
          <w:trHeight w:hRule="exact" w:val="3936"/>
          <w:jc w:val="center"/>
        </w:trPr>
        <w:tc>
          <w:tcPr>
            <w:tcW w:w="646" w:type="dxa"/>
            <w:vMerge/>
            <w:vAlign w:val="center"/>
          </w:tcPr>
          <w:p w:rsidR="00962816" w:rsidRDefault="00962816" w:rsidP="00F34895">
            <w:pPr>
              <w:widowControl/>
              <w:spacing w:line="240" w:lineRule="exact"/>
              <w:ind w:firstLine="360"/>
              <w:jc w:val="center"/>
              <w:rPr>
                <w:rFonts w:ascii="仿宋_GB2312" w:hAnsi="仿宋_GB2312" w:cs="仿宋_GB2312"/>
                <w:kern w:val="0"/>
                <w:sz w:val="18"/>
                <w:szCs w:val="18"/>
              </w:rPr>
            </w:pPr>
          </w:p>
        </w:tc>
        <w:tc>
          <w:tcPr>
            <w:tcW w:w="1126" w:type="dxa"/>
            <w:vAlign w:val="center"/>
          </w:tcPr>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效益指标</w:t>
            </w:r>
          </w:p>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（25分）</w:t>
            </w:r>
          </w:p>
        </w:tc>
        <w:tc>
          <w:tcPr>
            <w:tcW w:w="1003" w:type="dxa"/>
            <w:vAlign w:val="center"/>
          </w:tcPr>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社会效益</w:t>
            </w:r>
          </w:p>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指标</w:t>
            </w:r>
          </w:p>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（25分）</w:t>
            </w:r>
          </w:p>
        </w:tc>
        <w:tc>
          <w:tcPr>
            <w:tcW w:w="2296" w:type="dxa"/>
            <w:vAlign w:val="center"/>
          </w:tcPr>
          <w:p w:rsidR="00962816" w:rsidRDefault="00193C57">
            <w:pPr>
              <w:widowControl/>
              <w:ind w:firstLineChars="0" w:firstLine="0"/>
              <w:jc w:val="left"/>
              <w:textAlignment w:val="center"/>
              <w:rPr>
                <w:rFonts w:ascii="仿宋_GB2312" w:hAnsi="仿宋_GB2312" w:cs="仿宋_GB2312"/>
                <w:color w:val="000000"/>
                <w:kern w:val="0"/>
                <w:sz w:val="18"/>
                <w:szCs w:val="18"/>
              </w:rPr>
            </w:pPr>
            <w:r>
              <w:rPr>
                <w:rFonts w:ascii="宋体" w:eastAsia="宋体" w:hAnsi="宋体" w:cs="宋体" w:hint="eastAsia"/>
                <w:color w:val="000000"/>
                <w:kern w:val="0"/>
                <w:sz w:val="18"/>
                <w:szCs w:val="18"/>
              </w:rPr>
              <w:t>通过项目的实施，起到保障办公区工作人员正常办公使用电话的作用，有一定的可持续影响</w:t>
            </w:r>
          </w:p>
        </w:tc>
        <w:tc>
          <w:tcPr>
            <w:tcW w:w="1110" w:type="dxa"/>
            <w:vAlign w:val="center"/>
          </w:tcPr>
          <w:p w:rsidR="00962816" w:rsidRDefault="00193C57">
            <w:pPr>
              <w:widowControl/>
              <w:ind w:firstLineChars="0" w:firstLine="0"/>
              <w:textAlignment w:val="center"/>
              <w:rPr>
                <w:rFonts w:ascii="仿宋_GB2312" w:hAnsi="仿宋_GB2312" w:cs="仿宋_GB2312"/>
                <w:color w:val="000000"/>
                <w:kern w:val="0"/>
                <w:sz w:val="18"/>
                <w:szCs w:val="18"/>
              </w:rPr>
            </w:pPr>
            <w:r>
              <w:rPr>
                <w:rFonts w:ascii="宋体" w:eastAsia="宋体" w:hAnsi="宋体" w:cs="宋体" w:hint="eastAsia"/>
                <w:color w:val="000000"/>
                <w:kern w:val="0"/>
                <w:sz w:val="18"/>
                <w:szCs w:val="18"/>
              </w:rPr>
              <w:t>通过项目的实施，起到保障办公区工作人员正常办公使用电话的作用，有一定的可持续影响</w:t>
            </w:r>
          </w:p>
        </w:tc>
        <w:tc>
          <w:tcPr>
            <w:tcW w:w="623" w:type="dxa"/>
            <w:vAlign w:val="center"/>
          </w:tcPr>
          <w:p w:rsidR="00962816" w:rsidRDefault="00193C57">
            <w:pPr>
              <w:widowControl/>
              <w:ind w:firstLineChars="0" w:firstLine="0"/>
              <w:textAlignment w:val="center"/>
              <w:rPr>
                <w:rFonts w:ascii="仿宋_GB2312" w:hAnsi="仿宋_GB2312" w:cs="仿宋_GB2312"/>
                <w:kern w:val="0"/>
                <w:sz w:val="18"/>
                <w:szCs w:val="18"/>
              </w:rPr>
            </w:pPr>
            <w:r>
              <w:rPr>
                <w:rFonts w:ascii="仿宋_GB2312" w:hAnsi="仿宋_GB2312" w:cs="仿宋_GB2312" w:hint="eastAsia"/>
                <w:color w:val="000000"/>
                <w:kern w:val="0"/>
                <w:sz w:val="18"/>
                <w:szCs w:val="18"/>
                <w:lang w:bidi="ar"/>
              </w:rPr>
              <w:t>25</w:t>
            </w:r>
          </w:p>
        </w:tc>
        <w:tc>
          <w:tcPr>
            <w:tcW w:w="2937" w:type="dxa"/>
            <w:vAlign w:val="center"/>
          </w:tcPr>
          <w:p w:rsidR="00962816" w:rsidRDefault="00193C5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完成得25分，基本完成得10分，未完成不得分。</w:t>
            </w:r>
          </w:p>
        </w:tc>
      </w:tr>
      <w:tr w:rsidR="00962816">
        <w:trPr>
          <w:trHeight w:hRule="exact" w:val="1690"/>
          <w:jc w:val="center"/>
        </w:trPr>
        <w:tc>
          <w:tcPr>
            <w:tcW w:w="646" w:type="dxa"/>
            <w:vMerge/>
            <w:vAlign w:val="center"/>
          </w:tcPr>
          <w:p w:rsidR="00962816" w:rsidRDefault="00962816" w:rsidP="00F34895">
            <w:pPr>
              <w:widowControl/>
              <w:spacing w:line="240" w:lineRule="exact"/>
              <w:ind w:firstLine="360"/>
              <w:jc w:val="center"/>
              <w:rPr>
                <w:rFonts w:ascii="仿宋_GB2312" w:hAnsi="仿宋_GB2312" w:cs="仿宋_GB2312"/>
                <w:kern w:val="0"/>
                <w:sz w:val="18"/>
                <w:szCs w:val="18"/>
              </w:rPr>
            </w:pPr>
          </w:p>
        </w:tc>
        <w:tc>
          <w:tcPr>
            <w:tcW w:w="1126" w:type="dxa"/>
            <w:vAlign w:val="center"/>
          </w:tcPr>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满意度</w:t>
            </w:r>
          </w:p>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指标</w:t>
            </w:r>
          </w:p>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（15分）</w:t>
            </w:r>
          </w:p>
        </w:tc>
        <w:tc>
          <w:tcPr>
            <w:tcW w:w="1003" w:type="dxa"/>
            <w:vAlign w:val="center"/>
          </w:tcPr>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服务对象满意度指标</w:t>
            </w:r>
          </w:p>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296" w:type="dxa"/>
            <w:vAlign w:val="center"/>
          </w:tcPr>
          <w:p w:rsidR="00962816" w:rsidRDefault="00193C57">
            <w:pPr>
              <w:widowControl/>
              <w:spacing w:line="240" w:lineRule="exact"/>
              <w:ind w:firstLineChars="0" w:firstLine="0"/>
              <w:jc w:val="left"/>
              <w:rPr>
                <w:rFonts w:ascii="仿宋_GB2312" w:hAnsi="仿宋_GB2312" w:cs="仿宋_GB2312"/>
                <w:color w:val="000000"/>
                <w:kern w:val="0"/>
                <w:sz w:val="18"/>
                <w:szCs w:val="18"/>
              </w:rPr>
            </w:pPr>
            <w:r>
              <w:rPr>
                <w:rFonts w:ascii="宋体" w:eastAsia="宋体" w:hAnsi="宋体" w:cs="宋体" w:hint="eastAsia"/>
                <w:color w:val="000000"/>
                <w:kern w:val="0"/>
                <w:sz w:val="18"/>
                <w:szCs w:val="18"/>
              </w:rPr>
              <w:t>工作人员满意度</w:t>
            </w:r>
          </w:p>
        </w:tc>
        <w:tc>
          <w:tcPr>
            <w:tcW w:w="1110" w:type="dxa"/>
            <w:vAlign w:val="center"/>
          </w:tcPr>
          <w:p w:rsidR="00962816" w:rsidRDefault="00193C57">
            <w:pPr>
              <w:widowControl/>
              <w:ind w:firstLineChars="0" w:firstLine="0"/>
              <w:textAlignment w:val="center"/>
              <w:rPr>
                <w:rFonts w:ascii="仿宋_GB2312" w:hAnsi="仿宋_GB2312" w:cs="仿宋_GB2312"/>
                <w:color w:val="000000"/>
                <w:sz w:val="22"/>
              </w:rPr>
            </w:pPr>
            <w:r>
              <w:rPr>
                <w:rFonts w:ascii="仿宋_GB2312" w:hAnsi="仿宋_GB2312" w:cs="仿宋_GB2312" w:hint="eastAsia"/>
                <w:color w:val="000000"/>
                <w:kern w:val="0"/>
                <w:sz w:val="18"/>
                <w:szCs w:val="18"/>
              </w:rPr>
              <w:t>90%以上</w:t>
            </w:r>
          </w:p>
        </w:tc>
        <w:tc>
          <w:tcPr>
            <w:tcW w:w="623" w:type="dxa"/>
            <w:vAlign w:val="center"/>
          </w:tcPr>
          <w:p w:rsidR="00962816" w:rsidRDefault="00193C57">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15</w:t>
            </w:r>
          </w:p>
        </w:tc>
        <w:tc>
          <w:tcPr>
            <w:tcW w:w="2937" w:type="dxa"/>
            <w:vAlign w:val="center"/>
          </w:tcPr>
          <w:p w:rsidR="00962816" w:rsidRDefault="00193C5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1.满意度达标的得满分；</w:t>
            </w:r>
          </w:p>
          <w:p w:rsidR="00962816" w:rsidRDefault="00193C5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2.满意度80%以上的，按实际满意度/95%*标准分计算得出；</w:t>
            </w:r>
          </w:p>
          <w:p w:rsidR="00962816" w:rsidRDefault="00193C5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3.满意度80%以下不得分。</w:t>
            </w:r>
          </w:p>
        </w:tc>
      </w:tr>
      <w:tr w:rsidR="00962816">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hRule="exact" w:val="512"/>
          <w:jc w:val="center"/>
        </w:trPr>
        <w:tc>
          <w:tcPr>
            <w:tcW w:w="5071" w:type="dxa"/>
            <w:gridSpan w:val="4"/>
            <w:tcBorders>
              <w:top w:val="single" w:sz="4" w:space="0" w:color="auto"/>
              <w:left w:val="single" w:sz="4" w:space="0" w:color="auto"/>
              <w:bottom w:val="single" w:sz="4" w:space="0" w:color="auto"/>
              <w:right w:val="single" w:sz="4" w:space="0" w:color="auto"/>
            </w:tcBorders>
            <w:vAlign w:val="center"/>
          </w:tcPr>
          <w:p w:rsidR="00962816" w:rsidRDefault="00193C57">
            <w:pPr>
              <w:widowControl/>
              <w:spacing w:line="240" w:lineRule="exact"/>
              <w:ind w:firstLine="360"/>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1110" w:type="dxa"/>
            <w:tcBorders>
              <w:top w:val="single" w:sz="4" w:space="0" w:color="auto"/>
              <w:left w:val="single" w:sz="4" w:space="0" w:color="auto"/>
              <w:bottom w:val="single" w:sz="4" w:space="0" w:color="auto"/>
              <w:right w:val="single" w:sz="4" w:space="0" w:color="auto"/>
            </w:tcBorders>
            <w:vAlign w:val="center"/>
          </w:tcPr>
          <w:p w:rsidR="00962816" w:rsidRDefault="00193C57" w:rsidP="00F34895">
            <w:pPr>
              <w:widowControl/>
              <w:spacing w:line="240" w:lineRule="exact"/>
              <w:ind w:firstLine="360"/>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623" w:type="dxa"/>
            <w:tcBorders>
              <w:top w:val="single" w:sz="4" w:space="0" w:color="auto"/>
              <w:left w:val="single" w:sz="4" w:space="0" w:color="auto"/>
              <w:bottom w:val="single" w:sz="4" w:space="0" w:color="auto"/>
              <w:right w:val="single" w:sz="4" w:space="0" w:color="auto"/>
            </w:tcBorders>
            <w:vAlign w:val="center"/>
          </w:tcPr>
          <w:p w:rsidR="00962816" w:rsidRDefault="00193C57">
            <w:pPr>
              <w:widowControl/>
              <w:spacing w:line="240" w:lineRule="exact"/>
              <w:ind w:firstLineChars="0" w:firstLine="0"/>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2937" w:type="dxa"/>
            <w:tcBorders>
              <w:top w:val="single" w:sz="4" w:space="0" w:color="auto"/>
              <w:left w:val="single" w:sz="4" w:space="0" w:color="auto"/>
              <w:bottom w:val="single" w:sz="4" w:space="0" w:color="auto"/>
              <w:right w:val="single" w:sz="4" w:space="0" w:color="auto"/>
            </w:tcBorders>
            <w:vAlign w:val="center"/>
          </w:tcPr>
          <w:p w:rsidR="00962816" w:rsidRDefault="00962816">
            <w:pPr>
              <w:widowControl/>
              <w:spacing w:line="240" w:lineRule="exact"/>
              <w:ind w:firstLine="360"/>
              <w:jc w:val="center"/>
              <w:rPr>
                <w:rFonts w:ascii="宋体" w:eastAsia="宋体" w:hAnsi="宋体" w:cs="宋体"/>
                <w:kern w:val="0"/>
                <w:sz w:val="18"/>
                <w:szCs w:val="18"/>
              </w:rPr>
            </w:pPr>
          </w:p>
        </w:tc>
      </w:tr>
    </w:tbl>
    <w:p w:rsidR="00962816" w:rsidRDefault="00962816" w:rsidP="00F34895">
      <w:pPr>
        <w:autoSpaceDE w:val="0"/>
        <w:autoSpaceDN w:val="0"/>
        <w:adjustRightInd w:val="0"/>
        <w:snapToGrid w:val="0"/>
        <w:spacing w:line="360" w:lineRule="auto"/>
        <w:ind w:firstLine="640"/>
        <w:rPr>
          <w:rFonts w:ascii="仿宋_GB2312" w:cs="宋体"/>
          <w:kern w:val="0"/>
          <w:sz w:val="32"/>
          <w:szCs w:val="32"/>
        </w:rPr>
      </w:pPr>
    </w:p>
    <w:p w:rsidR="00962816" w:rsidRDefault="00962816" w:rsidP="00F34895">
      <w:pPr>
        <w:autoSpaceDE w:val="0"/>
        <w:autoSpaceDN w:val="0"/>
        <w:adjustRightInd w:val="0"/>
        <w:snapToGrid w:val="0"/>
        <w:spacing w:line="360" w:lineRule="auto"/>
        <w:ind w:firstLine="640"/>
        <w:rPr>
          <w:rFonts w:ascii="仿宋_GB2312" w:cs="宋体"/>
          <w:kern w:val="0"/>
          <w:sz w:val="32"/>
          <w:szCs w:val="32"/>
        </w:rPr>
      </w:pPr>
    </w:p>
    <w:p w:rsidR="00962816" w:rsidRDefault="00962816" w:rsidP="00F34895">
      <w:pPr>
        <w:ind w:firstLine="560"/>
      </w:pPr>
    </w:p>
    <w:p w:rsidR="00962816" w:rsidRDefault="00962816" w:rsidP="00F34895">
      <w:pPr>
        <w:autoSpaceDE w:val="0"/>
        <w:autoSpaceDN w:val="0"/>
        <w:adjustRightInd w:val="0"/>
        <w:snapToGrid w:val="0"/>
        <w:spacing w:line="360" w:lineRule="auto"/>
        <w:ind w:firstLine="640"/>
        <w:rPr>
          <w:rFonts w:ascii="仿宋_GB2312" w:cs="宋体"/>
          <w:kern w:val="0"/>
          <w:sz w:val="32"/>
          <w:szCs w:val="32"/>
        </w:rPr>
      </w:pPr>
    </w:p>
    <w:p w:rsidR="00962816" w:rsidRDefault="00962816">
      <w:pPr>
        <w:ind w:firstLineChars="0" w:firstLine="0"/>
      </w:pPr>
    </w:p>
    <w:sectPr w:rsidR="00962816">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198D" w:rsidRDefault="00B2198D">
      <w:pPr>
        <w:ind w:firstLine="560"/>
      </w:pPr>
      <w:r>
        <w:separator/>
      </w:r>
    </w:p>
  </w:endnote>
  <w:endnote w:type="continuationSeparator" w:id="0">
    <w:p w:rsidR="00B2198D" w:rsidRDefault="00B2198D">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816" w:rsidRDefault="0096281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816" w:rsidRDefault="00962816">
    <w:pPr>
      <w:pStyle w:val="a4"/>
      <w:ind w:firstLine="560"/>
      <w:jc w:val="center"/>
    </w:pPr>
  </w:p>
  <w:p w:rsidR="00962816" w:rsidRDefault="00962816">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816" w:rsidRDefault="0096281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198D" w:rsidRDefault="00B2198D">
      <w:pPr>
        <w:ind w:firstLine="560"/>
      </w:pPr>
      <w:r>
        <w:separator/>
      </w:r>
    </w:p>
  </w:footnote>
  <w:footnote w:type="continuationSeparator" w:id="0">
    <w:p w:rsidR="00B2198D" w:rsidRDefault="00B2198D">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816" w:rsidRDefault="0096281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816" w:rsidRDefault="00962816">
    <w:pPr>
      <w:widowControl/>
      <w:spacing w:line="315" w:lineRule="atLeast"/>
      <w:ind w:firstLineChars="0" w:firstLine="0"/>
      <w:jc w:val="left"/>
      <w:rPr>
        <w:rFonts w:ascii="仿宋" w:eastAsia="仿宋" w:hAnsi="仿宋"/>
        <w:sz w:val="32"/>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816" w:rsidRDefault="0096281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proofState w:spelling="clean" w:grammar="clean"/>
  <w:defaultTabStop w:val="420"/>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6CC"/>
    <w:rsid w:val="00193C57"/>
    <w:rsid w:val="00265302"/>
    <w:rsid w:val="002C0705"/>
    <w:rsid w:val="002C36D5"/>
    <w:rsid w:val="00370938"/>
    <w:rsid w:val="00391FD1"/>
    <w:rsid w:val="00645266"/>
    <w:rsid w:val="007A496B"/>
    <w:rsid w:val="00815502"/>
    <w:rsid w:val="00857171"/>
    <w:rsid w:val="00943682"/>
    <w:rsid w:val="00962816"/>
    <w:rsid w:val="00A4531A"/>
    <w:rsid w:val="00AB6F6E"/>
    <w:rsid w:val="00AB76CC"/>
    <w:rsid w:val="00AF512E"/>
    <w:rsid w:val="00B2198D"/>
    <w:rsid w:val="00B360FC"/>
    <w:rsid w:val="00C30977"/>
    <w:rsid w:val="00E30A0B"/>
    <w:rsid w:val="00E9486D"/>
    <w:rsid w:val="00EE0959"/>
    <w:rsid w:val="00F34895"/>
    <w:rsid w:val="00F66475"/>
    <w:rsid w:val="03E52ED2"/>
    <w:rsid w:val="05852C9D"/>
    <w:rsid w:val="05AD05DE"/>
    <w:rsid w:val="05D4049D"/>
    <w:rsid w:val="065964F8"/>
    <w:rsid w:val="069C2465"/>
    <w:rsid w:val="078B183B"/>
    <w:rsid w:val="07D224E1"/>
    <w:rsid w:val="084E78AD"/>
    <w:rsid w:val="08996659"/>
    <w:rsid w:val="09440A55"/>
    <w:rsid w:val="096C0084"/>
    <w:rsid w:val="0A940DEC"/>
    <w:rsid w:val="0C352A96"/>
    <w:rsid w:val="0CC37D7B"/>
    <w:rsid w:val="0E9647FF"/>
    <w:rsid w:val="0F88760A"/>
    <w:rsid w:val="10923340"/>
    <w:rsid w:val="11F33A99"/>
    <w:rsid w:val="12160D61"/>
    <w:rsid w:val="12E16087"/>
    <w:rsid w:val="13D11213"/>
    <w:rsid w:val="160A4336"/>
    <w:rsid w:val="164E15A7"/>
    <w:rsid w:val="16FA14AA"/>
    <w:rsid w:val="177E3E97"/>
    <w:rsid w:val="18FE560D"/>
    <w:rsid w:val="1936636E"/>
    <w:rsid w:val="196056B2"/>
    <w:rsid w:val="198A4D73"/>
    <w:rsid w:val="19AA0FA9"/>
    <w:rsid w:val="1A3F149C"/>
    <w:rsid w:val="1A5326BB"/>
    <w:rsid w:val="1ABE55EE"/>
    <w:rsid w:val="1B3E4C43"/>
    <w:rsid w:val="1BA90A6F"/>
    <w:rsid w:val="1CF27B0C"/>
    <w:rsid w:val="1D155742"/>
    <w:rsid w:val="1D28001A"/>
    <w:rsid w:val="1E0B27D7"/>
    <w:rsid w:val="1E944CBA"/>
    <w:rsid w:val="1EED664D"/>
    <w:rsid w:val="1F7630E9"/>
    <w:rsid w:val="20A05C93"/>
    <w:rsid w:val="20C03FCA"/>
    <w:rsid w:val="216060D1"/>
    <w:rsid w:val="21C86108"/>
    <w:rsid w:val="21DD5F75"/>
    <w:rsid w:val="22B60C01"/>
    <w:rsid w:val="243E3B48"/>
    <w:rsid w:val="245F3824"/>
    <w:rsid w:val="24A216A6"/>
    <w:rsid w:val="25055EC8"/>
    <w:rsid w:val="253E2BAA"/>
    <w:rsid w:val="261D65C6"/>
    <w:rsid w:val="269B2AE6"/>
    <w:rsid w:val="26CE67B8"/>
    <w:rsid w:val="27D0185E"/>
    <w:rsid w:val="27D22B63"/>
    <w:rsid w:val="281C1CDD"/>
    <w:rsid w:val="28395A0A"/>
    <w:rsid w:val="287265EE"/>
    <w:rsid w:val="288704E9"/>
    <w:rsid w:val="2A9B7114"/>
    <w:rsid w:val="2E2B1F4D"/>
    <w:rsid w:val="2E70537D"/>
    <w:rsid w:val="2FA20835"/>
    <w:rsid w:val="2FD31004"/>
    <w:rsid w:val="30E92D4B"/>
    <w:rsid w:val="312A7037"/>
    <w:rsid w:val="31D10ACA"/>
    <w:rsid w:val="326E42CA"/>
    <w:rsid w:val="32F30451"/>
    <w:rsid w:val="33A84E4D"/>
    <w:rsid w:val="3430602A"/>
    <w:rsid w:val="348203CC"/>
    <w:rsid w:val="35137922"/>
    <w:rsid w:val="35B123FB"/>
    <w:rsid w:val="361E10D9"/>
    <w:rsid w:val="369D3BA6"/>
    <w:rsid w:val="37B16C83"/>
    <w:rsid w:val="38A058F5"/>
    <w:rsid w:val="38FF590E"/>
    <w:rsid w:val="3A2A541B"/>
    <w:rsid w:val="3A9B4436"/>
    <w:rsid w:val="3ACD1DA9"/>
    <w:rsid w:val="3C2506B9"/>
    <w:rsid w:val="3D1045D3"/>
    <w:rsid w:val="3DDA0420"/>
    <w:rsid w:val="3EB709F3"/>
    <w:rsid w:val="3EFF021F"/>
    <w:rsid w:val="3F3E79D2"/>
    <w:rsid w:val="3F617B87"/>
    <w:rsid w:val="3FF27CBD"/>
    <w:rsid w:val="405203C6"/>
    <w:rsid w:val="415747BE"/>
    <w:rsid w:val="416050CE"/>
    <w:rsid w:val="43365054"/>
    <w:rsid w:val="433A423B"/>
    <w:rsid w:val="434D5F17"/>
    <w:rsid w:val="43E81918"/>
    <w:rsid w:val="44564F2B"/>
    <w:rsid w:val="4493170D"/>
    <w:rsid w:val="44FD145B"/>
    <w:rsid w:val="45046549"/>
    <w:rsid w:val="46674E60"/>
    <w:rsid w:val="46C502B5"/>
    <w:rsid w:val="49660BFC"/>
    <w:rsid w:val="49750012"/>
    <w:rsid w:val="497E13D0"/>
    <w:rsid w:val="4A330B68"/>
    <w:rsid w:val="4AF10803"/>
    <w:rsid w:val="4B1C4ECA"/>
    <w:rsid w:val="4B32341C"/>
    <w:rsid w:val="4BEA2F99"/>
    <w:rsid w:val="4C2343F8"/>
    <w:rsid w:val="4C856040"/>
    <w:rsid w:val="4CB53967"/>
    <w:rsid w:val="4D4675DB"/>
    <w:rsid w:val="4D940DD6"/>
    <w:rsid w:val="4DC308DB"/>
    <w:rsid w:val="4DDD6C4C"/>
    <w:rsid w:val="4F30407B"/>
    <w:rsid w:val="4FC0520B"/>
    <w:rsid w:val="518014CC"/>
    <w:rsid w:val="51B5729C"/>
    <w:rsid w:val="531371D9"/>
    <w:rsid w:val="537057CD"/>
    <w:rsid w:val="53B547E4"/>
    <w:rsid w:val="54564027"/>
    <w:rsid w:val="54F1676A"/>
    <w:rsid w:val="56DB3D0C"/>
    <w:rsid w:val="57730A07"/>
    <w:rsid w:val="577E200A"/>
    <w:rsid w:val="58820BC4"/>
    <w:rsid w:val="59421EFC"/>
    <w:rsid w:val="594B060D"/>
    <w:rsid w:val="5A114B53"/>
    <w:rsid w:val="5AE65E30"/>
    <w:rsid w:val="5B8B43BF"/>
    <w:rsid w:val="5C5D4718"/>
    <w:rsid w:val="5D8E2779"/>
    <w:rsid w:val="5ECE0C99"/>
    <w:rsid w:val="5F976163"/>
    <w:rsid w:val="606D163F"/>
    <w:rsid w:val="60B22133"/>
    <w:rsid w:val="61885555"/>
    <w:rsid w:val="61C6532F"/>
    <w:rsid w:val="62184EFE"/>
    <w:rsid w:val="628F5E41"/>
    <w:rsid w:val="62DC5F40"/>
    <w:rsid w:val="63B24C9F"/>
    <w:rsid w:val="640A312F"/>
    <w:rsid w:val="64844FF7"/>
    <w:rsid w:val="650C1A58"/>
    <w:rsid w:val="65A550CF"/>
    <w:rsid w:val="66602124"/>
    <w:rsid w:val="67450F23"/>
    <w:rsid w:val="67534662"/>
    <w:rsid w:val="6A063D39"/>
    <w:rsid w:val="6BA01F21"/>
    <w:rsid w:val="6F0301A9"/>
    <w:rsid w:val="6F2D20F2"/>
    <w:rsid w:val="703C0BCA"/>
    <w:rsid w:val="70703A03"/>
    <w:rsid w:val="70A5645C"/>
    <w:rsid w:val="70AC5A18"/>
    <w:rsid w:val="71DC3F5A"/>
    <w:rsid w:val="73F11447"/>
    <w:rsid w:val="740D71D6"/>
    <w:rsid w:val="741D7379"/>
    <w:rsid w:val="74CF3033"/>
    <w:rsid w:val="7513654F"/>
    <w:rsid w:val="762A53DF"/>
    <w:rsid w:val="768B0D8B"/>
    <w:rsid w:val="76BF24DE"/>
    <w:rsid w:val="78305508"/>
    <w:rsid w:val="78B31A15"/>
    <w:rsid w:val="790A4622"/>
    <w:rsid w:val="7922554C"/>
    <w:rsid w:val="795D662A"/>
    <w:rsid w:val="797B04BC"/>
    <w:rsid w:val="7A492DB0"/>
    <w:rsid w:val="7A8A161B"/>
    <w:rsid w:val="7AF86FDB"/>
    <w:rsid w:val="7B29241E"/>
    <w:rsid w:val="7B3813B3"/>
    <w:rsid w:val="7C3A3560"/>
    <w:rsid w:val="7C902C69"/>
    <w:rsid w:val="7D79646A"/>
    <w:rsid w:val="7DA37E53"/>
    <w:rsid w:val="7DAE414F"/>
    <w:rsid w:val="7DD93F05"/>
    <w:rsid w:val="7E396311"/>
    <w:rsid w:val="7E6263E8"/>
    <w:rsid w:val="7E805998"/>
    <w:rsid w:val="7F874EC5"/>
    <w:rsid w:val="7F977BCB"/>
    <w:rsid w:val="7FDF6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FCCB61-244C-4945-9B5B-BC8ECA564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ind w:firstLineChars="200" w:firstLine="200"/>
      <w:jc w:val="both"/>
    </w:pPr>
    <w:rPr>
      <w:rFonts w:ascii="Times New Roman" w:eastAsia="仿宋_GB2312" w:hAnsi="Times New Roman" w:cs="Times New Roman"/>
      <w:kern w:val="2"/>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ind w:firstLineChars="0" w:firstLine="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ind w:firstLineChars="0" w:firstLine="0"/>
      <w:jc w:val="center"/>
    </w:pPr>
    <w:rPr>
      <w:rFonts w:asciiTheme="minorHAnsi" w:eastAsiaTheme="minorEastAsia" w:hAnsiTheme="minorHAnsi" w:cstheme="minorBidi"/>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rFonts w:ascii="Times New Roman"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7D521-56FE-42E7-B214-E37D007A9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401</Words>
  <Characters>2287</Characters>
  <Application>Microsoft Office Word</Application>
  <DocSecurity>0</DocSecurity>
  <Lines>19</Lines>
  <Paragraphs>5</Paragraphs>
  <ScaleCrop>false</ScaleCrop>
  <Company>Microsoft</Company>
  <LinksUpToDate>false</LinksUpToDate>
  <CharactersWithSpaces>2683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秦文霞</dc:creator>
  <cp:lastModifiedBy>Windows User</cp:lastModifiedBy>
  <cp:revision>12</cp:revision>
  <cp:lastPrinted>2024-02-23T07:43:00Z</cp:lastPrinted>
  <dcterms:created xsi:type="dcterms:W3CDTF">2023-03-09T07:45:00Z</dcterms:created>
  <dcterms:modified xsi:type="dcterms:W3CDTF">2025-08-22T06:23:00Z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DBBBB8C33B9C48169FD5B70CB7F38E7C</vt:lpwstr>
  </property>
</Properties>
</file>